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0F0" w:rsidRPr="008D3F5A" w:rsidRDefault="00DD5271" w:rsidP="00AF710E">
      <w:pPr>
        <w:pStyle w:val="NoSpacing"/>
        <w:jc w:val="center"/>
        <w:rPr>
          <w:rFonts w:cstheme="minorHAnsi"/>
          <w:b/>
          <w:i/>
          <w:sz w:val="24"/>
          <w:szCs w:val="24"/>
        </w:rPr>
      </w:pPr>
      <w:bookmarkStart w:id="0" w:name="_GoBack"/>
      <w:bookmarkEnd w:id="0"/>
      <w:proofErr w:type="gramStart"/>
      <w:r w:rsidRPr="008D3F5A">
        <w:rPr>
          <w:rFonts w:cstheme="minorHAnsi"/>
          <w:b/>
          <w:i/>
          <w:sz w:val="24"/>
          <w:szCs w:val="24"/>
        </w:rPr>
        <w:t>Bexley Jack and Jill Preschool Inc.</w:t>
      </w:r>
      <w:proofErr w:type="gramEnd"/>
    </w:p>
    <w:p w:rsidR="00DD5271" w:rsidRPr="00AF710E" w:rsidRDefault="00DD5271" w:rsidP="00AF710E">
      <w:pPr>
        <w:pStyle w:val="NoSpacing"/>
        <w:jc w:val="center"/>
        <w:rPr>
          <w:rFonts w:cstheme="minorHAnsi"/>
          <w:b/>
          <w:sz w:val="24"/>
          <w:szCs w:val="24"/>
        </w:rPr>
      </w:pPr>
    </w:p>
    <w:p w:rsidR="00DD5271" w:rsidRPr="00AF710E" w:rsidRDefault="00DD5271" w:rsidP="00AF710E">
      <w:pPr>
        <w:pStyle w:val="NoSpacing"/>
        <w:jc w:val="center"/>
        <w:rPr>
          <w:rFonts w:cstheme="minorHAnsi"/>
          <w:sz w:val="24"/>
          <w:szCs w:val="24"/>
        </w:rPr>
      </w:pPr>
      <w:r w:rsidRPr="00AF710E">
        <w:rPr>
          <w:rFonts w:cstheme="minorHAnsi"/>
          <w:sz w:val="24"/>
          <w:szCs w:val="24"/>
        </w:rPr>
        <w:t>QUALITY AREA 2: CHILDREN’S HEALTH AND SAFETY</w:t>
      </w:r>
    </w:p>
    <w:p w:rsidR="00DD5271" w:rsidRPr="00AF710E" w:rsidRDefault="00DD5271" w:rsidP="00AF710E">
      <w:pPr>
        <w:pStyle w:val="NoSpacing"/>
        <w:jc w:val="center"/>
        <w:rPr>
          <w:rFonts w:cstheme="minorHAnsi"/>
          <w:b/>
          <w:sz w:val="24"/>
          <w:szCs w:val="24"/>
        </w:rPr>
      </w:pPr>
      <w:r w:rsidRPr="00AF710E">
        <w:rPr>
          <w:rFonts w:cstheme="minorHAnsi"/>
          <w:b/>
          <w:sz w:val="24"/>
          <w:szCs w:val="24"/>
        </w:rPr>
        <w:t>MANAGING EMERGENCIES:</w:t>
      </w:r>
    </w:p>
    <w:p w:rsidR="00DD5271" w:rsidRPr="00AF710E" w:rsidRDefault="00DD5271" w:rsidP="00AF710E">
      <w:pPr>
        <w:pStyle w:val="NoSpacing"/>
        <w:jc w:val="center"/>
        <w:rPr>
          <w:rFonts w:cstheme="minorHAnsi"/>
          <w:b/>
          <w:sz w:val="24"/>
          <w:szCs w:val="24"/>
        </w:rPr>
      </w:pPr>
      <w:r w:rsidRPr="00AF710E">
        <w:rPr>
          <w:rFonts w:cstheme="minorHAnsi"/>
          <w:b/>
          <w:sz w:val="24"/>
          <w:szCs w:val="24"/>
        </w:rPr>
        <w:t>INCIDENT, INJURY, TRAUMA AND ILLNESS POLICY</w:t>
      </w:r>
    </w:p>
    <w:p w:rsidR="00DD5271" w:rsidRPr="00AF710E" w:rsidRDefault="00DD5271" w:rsidP="00AF710E">
      <w:pPr>
        <w:pStyle w:val="NoSpacing"/>
        <w:rPr>
          <w:rFonts w:cstheme="minorHAnsi"/>
          <w:sz w:val="24"/>
          <w:szCs w:val="24"/>
        </w:rPr>
      </w:pPr>
    </w:p>
    <w:p w:rsidR="00DD5271" w:rsidRPr="00AF710E" w:rsidRDefault="006620A0" w:rsidP="00AF710E">
      <w:pPr>
        <w:pStyle w:val="NoSpacing"/>
        <w:rPr>
          <w:rFonts w:cstheme="minorHAnsi"/>
          <w:sz w:val="24"/>
          <w:szCs w:val="24"/>
        </w:rPr>
      </w:pPr>
      <w:r w:rsidRPr="00AF710E">
        <w:rPr>
          <w:rFonts w:cstheme="minorHAnsi"/>
          <w:b/>
          <w:sz w:val="24"/>
          <w:szCs w:val="24"/>
        </w:rPr>
        <w:t>POLICY:</w:t>
      </w:r>
      <w:r w:rsidRPr="00AF710E">
        <w:rPr>
          <w:rFonts w:cstheme="minorHAnsi"/>
          <w:sz w:val="24"/>
          <w:szCs w:val="24"/>
        </w:rPr>
        <w:t xml:space="preserve"> </w:t>
      </w:r>
      <w:r w:rsidR="00DD5271" w:rsidRPr="00AF710E">
        <w:rPr>
          <w:rFonts w:cstheme="minorHAnsi"/>
          <w:sz w:val="24"/>
          <w:szCs w:val="24"/>
        </w:rPr>
        <w:t>The centre will plan for and respond effectively to accidents and medical emergencies.</w:t>
      </w:r>
    </w:p>
    <w:p w:rsidR="00DD5271" w:rsidRPr="00AF710E" w:rsidRDefault="00DD5271" w:rsidP="00AF710E">
      <w:pPr>
        <w:pStyle w:val="NoSpacing"/>
        <w:rPr>
          <w:rFonts w:cstheme="minorHAnsi"/>
          <w:sz w:val="24"/>
          <w:szCs w:val="24"/>
        </w:rPr>
      </w:pPr>
    </w:p>
    <w:p w:rsidR="00DD5271" w:rsidRPr="00AF710E" w:rsidRDefault="006620A0" w:rsidP="00AF710E">
      <w:pPr>
        <w:pStyle w:val="NoSpacing"/>
        <w:rPr>
          <w:rFonts w:cstheme="minorHAnsi"/>
          <w:sz w:val="24"/>
          <w:szCs w:val="24"/>
        </w:rPr>
      </w:pPr>
      <w:r w:rsidRPr="00AF710E">
        <w:rPr>
          <w:rFonts w:cstheme="minorHAnsi"/>
          <w:b/>
          <w:sz w:val="24"/>
          <w:szCs w:val="24"/>
        </w:rPr>
        <w:t>BACKGROUND:</w:t>
      </w:r>
      <w:r w:rsidRPr="00AF710E">
        <w:rPr>
          <w:rFonts w:cstheme="minorHAnsi"/>
          <w:sz w:val="24"/>
          <w:szCs w:val="24"/>
        </w:rPr>
        <w:t xml:space="preserve"> </w:t>
      </w:r>
      <w:r w:rsidR="00DD5271" w:rsidRPr="00AF710E">
        <w:rPr>
          <w:rFonts w:cstheme="minorHAnsi"/>
          <w:sz w:val="24"/>
          <w:szCs w:val="24"/>
        </w:rPr>
        <w:t>The health and safety of children in education and care services is the responsibility of all approved providers and educators. Policies and procedures (including documented records) must be in place to effectively manage the event of any incident, injury, trauma and illness that occurs in the program by law. Young children’s innate desire to explore and test their growing capabilities is essential in developing wellbeing. Educators must consider the understanding of all of the elements of wellbeing, and ensure that programs also acknowledge the importance of risk management to provide a safe environment and reasonably protect children from potential harm.</w:t>
      </w:r>
    </w:p>
    <w:p w:rsidR="00DD5271" w:rsidRPr="00AF710E" w:rsidRDefault="00DD5271" w:rsidP="00AF710E">
      <w:pPr>
        <w:pStyle w:val="NoSpacing"/>
        <w:rPr>
          <w:rFonts w:cstheme="minorHAnsi"/>
          <w:sz w:val="24"/>
          <w:szCs w:val="24"/>
        </w:rPr>
      </w:pPr>
    </w:p>
    <w:p w:rsidR="00DD5271" w:rsidRPr="00AF710E" w:rsidRDefault="006620A0" w:rsidP="00AF710E">
      <w:pPr>
        <w:pStyle w:val="NoSpacing"/>
        <w:rPr>
          <w:rFonts w:cstheme="minorHAnsi"/>
          <w:b/>
          <w:sz w:val="24"/>
          <w:szCs w:val="24"/>
        </w:rPr>
      </w:pPr>
      <w:r w:rsidRPr="00AF710E">
        <w:rPr>
          <w:rFonts w:cstheme="minorHAnsi"/>
          <w:b/>
          <w:sz w:val="24"/>
          <w:szCs w:val="24"/>
        </w:rPr>
        <w:t>RELEVANT LEGISLATION:</w:t>
      </w:r>
    </w:p>
    <w:p w:rsidR="00DD5271" w:rsidRDefault="00DD5271" w:rsidP="00AF710E">
      <w:pPr>
        <w:pStyle w:val="NoSpacing"/>
        <w:numPr>
          <w:ilvl w:val="0"/>
          <w:numId w:val="8"/>
        </w:numPr>
        <w:rPr>
          <w:rFonts w:cstheme="minorHAnsi"/>
          <w:sz w:val="24"/>
          <w:szCs w:val="24"/>
        </w:rPr>
      </w:pPr>
      <w:r w:rsidRPr="00AF710E">
        <w:rPr>
          <w:rFonts w:cstheme="minorHAnsi"/>
          <w:sz w:val="24"/>
          <w:szCs w:val="24"/>
        </w:rPr>
        <w:t>Education and Care S</w:t>
      </w:r>
      <w:r w:rsidR="001A4D0C">
        <w:rPr>
          <w:rFonts w:cstheme="minorHAnsi"/>
          <w:sz w:val="24"/>
          <w:szCs w:val="24"/>
        </w:rPr>
        <w:t>ervices National Law Act 2010: 174(2)</w:t>
      </w:r>
    </w:p>
    <w:p w:rsidR="001A4D0C" w:rsidRPr="001A4D0C" w:rsidRDefault="001A4D0C" w:rsidP="001A4D0C">
      <w:pPr>
        <w:pStyle w:val="NoSpacing"/>
        <w:numPr>
          <w:ilvl w:val="0"/>
          <w:numId w:val="8"/>
        </w:numPr>
        <w:rPr>
          <w:rFonts w:cstheme="minorHAnsi"/>
          <w:sz w:val="24"/>
          <w:szCs w:val="24"/>
        </w:rPr>
      </w:pPr>
      <w:r w:rsidRPr="00AF710E">
        <w:rPr>
          <w:rFonts w:cstheme="minorHAnsi"/>
          <w:sz w:val="24"/>
          <w:szCs w:val="24"/>
        </w:rPr>
        <w:t>Education and Care Servic</w:t>
      </w:r>
      <w:r>
        <w:rPr>
          <w:rFonts w:cstheme="minorHAnsi"/>
          <w:sz w:val="24"/>
          <w:szCs w:val="24"/>
        </w:rPr>
        <w:t>es National Regulations 2011: 77</w:t>
      </w:r>
      <w:r w:rsidRPr="00AF710E">
        <w:rPr>
          <w:rFonts w:cstheme="minorHAnsi"/>
          <w:sz w:val="24"/>
          <w:szCs w:val="24"/>
        </w:rPr>
        <w:t>, 85, 86, 87, 103, 17</w:t>
      </w:r>
      <w:r>
        <w:rPr>
          <w:rFonts w:cstheme="minorHAnsi"/>
          <w:sz w:val="24"/>
          <w:szCs w:val="24"/>
        </w:rPr>
        <w:t>7, 183</w:t>
      </w:r>
    </w:p>
    <w:p w:rsidR="00DD5271" w:rsidRPr="00AF710E" w:rsidRDefault="00DD5271" w:rsidP="00AF710E">
      <w:pPr>
        <w:pStyle w:val="NoSpacing"/>
        <w:rPr>
          <w:rFonts w:cstheme="minorHAnsi"/>
          <w:sz w:val="24"/>
          <w:szCs w:val="24"/>
        </w:rPr>
      </w:pPr>
    </w:p>
    <w:p w:rsidR="00DD5271" w:rsidRPr="00AF710E" w:rsidRDefault="006620A0" w:rsidP="00AF710E">
      <w:pPr>
        <w:pStyle w:val="NoSpacing"/>
        <w:rPr>
          <w:rFonts w:cstheme="minorHAnsi"/>
          <w:b/>
          <w:sz w:val="24"/>
          <w:szCs w:val="24"/>
        </w:rPr>
      </w:pPr>
      <w:r w:rsidRPr="00AF710E">
        <w:rPr>
          <w:rFonts w:cstheme="minorHAnsi"/>
          <w:b/>
          <w:sz w:val="24"/>
          <w:szCs w:val="24"/>
        </w:rPr>
        <w:t>LINKS TO NATIONAL QUALITY STANDARD</w:t>
      </w:r>
    </w:p>
    <w:p w:rsidR="0060599A" w:rsidRDefault="0060599A" w:rsidP="00AF710E">
      <w:pPr>
        <w:pStyle w:val="NoSpacing"/>
        <w:numPr>
          <w:ilvl w:val="0"/>
          <w:numId w:val="9"/>
        </w:numPr>
        <w:rPr>
          <w:rFonts w:cstheme="minorHAnsi"/>
          <w:sz w:val="24"/>
          <w:szCs w:val="24"/>
        </w:rPr>
      </w:pPr>
      <w:r>
        <w:rPr>
          <w:rFonts w:cstheme="minorHAnsi"/>
          <w:sz w:val="24"/>
          <w:szCs w:val="24"/>
        </w:rPr>
        <w:t>QA2 Children’s Health and Safety</w:t>
      </w:r>
    </w:p>
    <w:p w:rsidR="0060599A" w:rsidRPr="00AF710E" w:rsidRDefault="0060599A" w:rsidP="0060599A">
      <w:pPr>
        <w:pStyle w:val="NoSpacing"/>
        <w:numPr>
          <w:ilvl w:val="1"/>
          <w:numId w:val="9"/>
        </w:numPr>
        <w:rPr>
          <w:rFonts w:cstheme="minorHAnsi"/>
          <w:sz w:val="24"/>
          <w:szCs w:val="24"/>
        </w:rPr>
      </w:pPr>
      <w:r w:rsidRPr="00AF710E">
        <w:rPr>
          <w:rFonts w:cstheme="minorHAnsi"/>
          <w:sz w:val="24"/>
          <w:szCs w:val="24"/>
        </w:rPr>
        <w:t>2.1 Children’s health is promoted</w:t>
      </w:r>
    </w:p>
    <w:p w:rsidR="0060599A" w:rsidRPr="0060599A" w:rsidRDefault="0060599A" w:rsidP="0060599A">
      <w:pPr>
        <w:pStyle w:val="NoSpacing"/>
        <w:numPr>
          <w:ilvl w:val="1"/>
          <w:numId w:val="9"/>
        </w:numPr>
        <w:rPr>
          <w:rFonts w:cstheme="minorHAnsi"/>
          <w:sz w:val="24"/>
          <w:szCs w:val="24"/>
        </w:rPr>
      </w:pPr>
      <w:r w:rsidRPr="00AF710E">
        <w:rPr>
          <w:rFonts w:cstheme="minorHAnsi"/>
          <w:sz w:val="24"/>
          <w:szCs w:val="24"/>
        </w:rPr>
        <w:t>2.3 Each child is protected</w:t>
      </w:r>
    </w:p>
    <w:p w:rsidR="00DD5271" w:rsidRPr="00AF710E" w:rsidRDefault="00DD5271" w:rsidP="00AF710E">
      <w:pPr>
        <w:pStyle w:val="NoSpacing"/>
        <w:rPr>
          <w:rFonts w:cstheme="minorHAnsi"/>
          <w:sz w:val="24"/>
          <w:szCs w:val="24"/>
        </w:rPr>
      </w:pPr>
    </w:p>
    <w:p w:rsidR="00DD5271" w:rsidRPr="00AF710E" w:rsidRDefault="006620A0" w:rsidP="00AF710E">
      <w:pPr>
        <w:pStyle w:val="NoSpacing"/>
        <w:rPr>
          <w:rFonts w:cstheme="minorHAnsi"/>
          <w:b/>
          <w:sz w:val="24"/>
          <w:szCs w:val="24"/>
        </w:rPr>
      </w:pPr>
      <w:r w:rsidRPr="00AF710E">
        <w:rPr>
          <w:rFonts w:cstheme="minorHAnsi"/>
          <w:b/>
          <w:sz w:val="24"/>
          <w:szCs w:val="24"/>
        </w:rPr>
        <w:t>KEY RESOURCES:</w:t>
      </w:r>
    </w:p>
    <w:p w:rsidR="00DD5271" w:rsidRPr="00AF710E" w:rsidRDefault="00DD5271" w:rsidP="00AF710E">
      <w:pPr>
        <w:pStyle w:val="NoSpacing"/>
        <w:numPr>
          <w:ilvl w:val="0"/>
          <w:numId w:val="10"/>
        </w:numPr>
        <w:rPr>
          <w:rFonts w:cstheme="minorHAnsi"/>
          <w:sz w:val="24"/>
          <w:szCs w:val="24"/>
        </w:rPr>
      </w:pPr>
      <w:r w:rsidRPr="00AF710E">
        <w:rPr>
          <w:rFonts w:cstheme="minorHAnsi"/>
          <w:sz w:val="24"/>
          <w:szCs w:val="24"/>
        </w:rPr>
        <w:t>Guide to the National Quality Standard ACECQA (2011)</w:t>
      </w:r>
    </w:p>
    <w:p w:rsidR="00DD5271" w:rsidRPr="00AF710E" w:rsidRDefault="00DD5271" w:rsidP="00AF710E">
      <w:pPr>
        <w:pStyle w:val="NoSpacing"/>
        <w:numPr>
          <w:ilvl w:val="0"/>
          <w:numId w:val="10"/>
        </w:numPr>
        <w:rPr>
          <w:rFonts w:cstheme="minorHAnsi"/>
          <w:sz w:val="24"/>
          <w:szCs w:val="24"/>
        </w:rPr>
      </w:pPr>
      <w:r w:rsidRPr="00AF710E">
        <w:rPr>
          <w:rFonts w:cstheme="minorHAnsi"/>
          <w:sz w:val="24"/>
          <w:szCs w:val="24"/>
        </w:rPr>
        <w:t>Guide to the Education and Care Services National Law and the Education and Care Services National Regulations ACECQA (2011)</w:t>
      </w:r>
    </w:p>
    <w:p w:rsidR="00DD5271" w:rsidRDefault="00DD5271" w:rsidP="00AF710E">
      <w:pPr>
        <w:pStyle w:val="NoSpacing"/>
        <w:numPr>
          <w:ilvl w:val="0"/>
          <w:numId w:val="10"/>
        </w:numPr>
        <w:rPr>
          <w:rFonts w:cstheme="minorHAnsi"/>
          <w:sz w:val="24"/>
          <w:szCs w:val="24"/>
        </w:rPr>
      </w:pPr>
      <w:r w:rsidRPr="00AF710E">
        <w:rPr>
          <w:rFonts w:cstheme="minorHAnsi"/>
          <w:sz w:val="24"/>
          <w:szCs w:val="24"/>
        </w:rPr>
        <w:t>Health and Safety in Children’s Services Model Policies and Practices – 2nd Edition revised (2003)</w:t>
      </w:r>
    </w:p>
    <w:p w:rsidR="0060599A" w:rsidRDefault="00C41A57" w:rsidP="00C472A8">
      <w:pPr>
        <w:pStyle w:val="NoSpacing"/>
        <w:numPr>
          <w:ilvl w:val="0"/>
          <w:numId w:val="10"/>
        </w:numPr>
        <w:rPr>
          <w:rFonts w:cstheme="minorHAnsi"/>
          <w:sz w:val="24"/>
          <w:szCs w:val="24"/>
        </w:rPr>
      </w:pPr>
      <w:r w:rsidRPr="00C41A57">
        <w:rPr>
          <w:rFonts w:cstheme="minorHAnsi"/>
          <w:sz w:val="24"/>
          <w:szCs w:val="24"/>
        </w:rPr>
        <w:t>A Director</w:t>
      </w:r>
      <w:r>
        <w:rPr>
          <w:rFonts w:cstheme="minorHAnsi"/>
          <w:sz w:val="24"/>
          <w:szCs w:val="24"/>
        </w:rPr>
        <w:t>’</w:t>
      </w:r>
      <w:r w:rsidRPr="00C41A57">
        <w:rPr>
          <w:rFonts w:cstheme="minorHAnsi"/>
          <w:sz w:val="24"/>
          <w:szCs w:val="24"/>
        </w:rPr>
        <w:t>s Manual: Managing an Early Education and Care Service in NSW</w:t>
      </w:r>
      <w:r>
        <w:rPr>
          <w:rFonts w:cstheme="minorHAnsi"/>
          <w:sz w:val="24"/>
          <w:szCs w:val="24"/>
        </w:rPr>
        <w:t>,</w:t>
      </w:r>
      <w:r w:rsidRPr="00C41A57">
        <w:rPr>
          <w:rFonts w:cstheme="minorHAnsi"/>
          <w:sz w:val="24"/>
          <w:szCs w:val="24"/>
        </w:rPr>
        <w:t xml:space="preserve"> </w:t>
      </w:r>
      <w:r>
        <w:rPr>
          <w:rFonts w:cstheme="minorHAnsi"/>
          <w:sz w:val="24"/>
          <w:szCs w:val="24"/>
        </w:rPr>
        <w:t>C</w:t>
      </w:r>
      <w:r w:rsidR="0060599A" w:rsidRPr="00C41A57">
        <w:rPr>
          <w:rFonts w:cstheme="minorHAnsi"/>
          <w:sz w:val="24"/>
          <w:szCs w:val="24"/>
        </w:rPr>
        <w:t>ommunity Child Care Co-operative</w:t>
      </w:r>
      <w:r>
        <w:rPr>
          <w:rFonts w:cstheme="minorHAnsi"/>
          <w:sz w:val="24"/>
          <w:szCs w:val="24"/>
        </w:rPr>
        <w:t xml:space="preserve"> (2013)</w:t>
      </w:r>
    </w:p>
    <w:p w:rsidR="001A4D0C" w:rsidRPr="00C41A57" w:rsidRDefault="001A4D0C" w:rsidP="00C472A8">
      <w:pPr>
        <w:pStyle w:val="NoSpacing"/>
        <w:numPr>
          <w:ilvl w:val="0"/>
          <w:numId w:val="10"/>
        </w:numPr>
        <w:rPr>
          <w:rFonts w:cstheme="minorHAnsi"/>
          <w:sz w:val="24"/>
          <w:szCs w:val="24"/>
        </w:rPr>
      </w:pPr>
      <w:r>
        <w:rPr>
          <w:rFonts w:cstheme="minorHAnsi"/>
          <w:sz w:val="24"/>
          <w:szCs w:val="24"/>
        </w:rPr>
        <w:t>Incident, Injury, Trauma and Illness Sample Policy. C</w:t>
      </w:r>
      <w:r w:rsidRPr="00C41A57">
        <w:rPr>
          <w:rFonts w:cstheme="minorHAnsi"/>
          <w:sz w:val="24"/>
          <w:szCs w:val="24"/>
        </w:rPr>
        <w:t>ommunity Child Care Co-operative</w:t>
      </w:r>
      <w:r>
        <w:rPr>
          <w:rFonts w:cstheme="minorHAnsi"/>
          <w:sz w:val="24"/>
          <w:szCs w:val="24"/>
        </w:rPr>
        <w:t xml:space="preserve"> (2015)</w:t>
      </w:r>
    </w:p>
    <w:p w:rsidR="00DD5271" w:rsidRPr="00AF710E" w:rsidRDefault="00DD5271" w:rsidP="00AF710E">
      <w:pPr>
        <w:pStyle w:val="NoSpacing"/>
        <w:rPr>
          <w:rFonts w:cstheme="minorHAnsi"/>
          <w:sz w:val="24"/>
          <w:szCs w:val="24"/>
        </w:rPr>
      </w:pPr>
    </w:p>
    <w:p w:rsidR="00DD5271" w:rsidRPr="00AF710E" w:rsidRDefault="006620A0" w:rsidP="00AF710E">
      <w:pPr>
        <w:pStyle w:val="NoSpacing"/>
        <w:rPr>
          <w:rFonts w:cstheme="minorHAnsi"/>
          <w:b/>
          <w:sz w:val="24"/>
          <w:szCs w:val="24"/>
        </w:rPr>
      </w:pPr>
      <w:r w:rsidRPr="00AF710E">
        <w:rPr>
          <w:rFonts w:cstheme="minorHAnsi"/>
          <w:b/>
          <w:sz w:val="24"/>
          <w:szCs w:val="24"/>
        </w:rPr>
        <w:t>GOALS:</w:t>
      </w:r>
    </w:p>
    <w:p w:rsidR="00DD5271" w:rsidRPr="00AF710E" w:rsidRDefault="00DD5271" w:rsidP="00AF710E">
      <w:pPr>
        <w:pStyle w:val="NoSpacing"/>
        <w:rPr>
          <w:rFonts w:cstheme="minorHAnsi"/>
          <w:color w:val="000000"/>
          <w:sz w:val="24"/>
          <w:szCs w:val="24"/>
        </w:rPr>
      </w:pPr>
      <w:r w:rsidRPr="00AF710E">
        <w:rPr>
          <w:rFonts w:cstheme="minorHAnsi"/>
          <w:color w:val="000000"/>
          <w:sz w:val="24"/>
          <w:szCs w:val="24"/>
        </w:rPr>
        <w:t xml:space="preserve">Our care and education service will: </w:t>
      </w:r>
    </w:p>
    <w:p w:rsidR="00DD5271" w:rsidRPr="00AF710E" w:rsidRDefault="00DD5271" w:rsidP="00AF710E">
      <w:pPr>
        <w:pStyle w:val="NoSpacing"/>
        <w:numPr>
          <w:ilvl w:val="0"/>
          <w:numId w:val="11"/>
        </w:numPr>
        <w:rPr>
          <w:rFonts w:cstheme="minorHAnsi"/>
          <w:color w:val="000000"/>
          <w:sz w:val="24"/>
          <w:szCs w:val="24"/>
        </w:rPr>
      </w:pPr>
      <w:r w:rsidRPr="00AF710E">
        <w:rPr>
          <w:rFonts w:cstheme="minorHAnsi"/>
          <w:color w:val="000000"/>
          <w:sz w:val="24"/>
          <w:szCs w:val="24"/>
        </w:rPr>
        <w:t>Develop program goals that promote the wellbeing of each child;</w:t>
      </w:r>
    </w:p>
    <w:p w:rsidR="00DD5271" w:rsidRPr="00AF710E" w:rsidRDefault="00DD5271" w:rsidP="00AF710E">
      <w:pPr>
        <w:pStyle w:val="NoSpacing"/>
        <w:numPr>
          <w:ilvl w:val="0"/>
          <w:numId w:val="11"/>
        </w:numPr>
        <w:rPr>
          <w:rFonts w:cstheme="minorHAnsi"/>
          <w:color w:val="000000"/>
          <w:sz w:val="24"/>
          <w:szCs w:val="24"/>
        </w:rPr>
      </w:pPr>
      <w:r w:rsidRPr="00AF710E">
        <w:rPr>
          <w:rFonts w:cstheme="minorHAnsi"/>
          <w:color w:val="000000"/>
          <w:sz w:val="24"/>
          <w:szCs w:val="24"/>
        </w:rPr>
        <w:t>Establish procedures and practice that minimise the risk of harm to children;</w:t>
      </w:r>
    </w:p>
    <w:p w:rsidR="00DD5271" w:rsidRPr="00AF710E" w:rsidRDefault="00DD5271" w:rsidP="00AF710E">
      <w:pPr>
        <w:pStyle w:val="NoSpacing"/>
        <w:numPr>
          <w:ilvl w:val="0"/>
          <w:numId w:val="11"/>
        </w:numPr>
        <w:rPr>
          <w:rFonts w:cstheme="minorHAnsi"/>
          <w:color w:val="000000"/>
          <w:sz w:val="24"/>
          <w:szCs w:val="24"/>
        </w:rPr>
      </w:pPr>
      <w:r w:rsidRPr="00AF710E">
        <w:rPr>
          <w:rFonts w:cstheme="minorHAnsi"/>
          <w:color w:val="000000"/>
          <w:sz w:val="24"/>
          <w:szCs w:val="24"/>
        </w:rPr>
        <w:t>Maintain communication with families to ensuring that they are informed of any incidents, injury, trauma and illness to their child/</w:t>
      </w:r>
      <w:proofErr w:type="spellStart"/>
      <w:r w:rsidRPr="00AF710E">
        <w:rPr>
          <w:rFonts w:cstheme="minorHAnsi"/>
          <w:color w:val="000000"/>
          <w:sz w:val="24"/>
          <w:szCs w:val="24"/>
        </w:rPr>
        <w:t>ren</w:t>
      </w:r>
      <w:proofErr w:type="spellEnd"/>
      <w:r w:rsidRPr="00AF710E">
        <w:rPr>
          <w:rFonts w:cstheme="minorHAnsi"/>
          <w:color w:val="000000"/>
          <w:sz w:val="24"/>
          <w:szCs w:val="24"/>
        </w:rPr>
        <w:t xml:space="preserve"> as required; </w:t>
      </w:r>
    </w:p>
    <w:p w:rsidR="00DD5271" w:rsidRPr="00AF710E" w:rsidRDefault="00DD5271" w:rsidP="00AF710E">
      <w:pPr>
        <w:pStyle w:val="NoSpacing"/>
        <w:numPr>
          <w:ilvl w:val="0"/>
          <w:numId w:val="11"/>
        </w:numPr>
        <w:rPr>
          <w:rFonts w:cstheme="minorHAnsi"/>
          <w:color w:val="000000"/>
          <w:sz w:val="24"/>
          <w:szCs w:val="24"/>
        </w:rPr>
      </w:pPr>
      <w:r w:rsidRPr="00AF710E">
        <w:rPr>
          <w:rFonts w:cstheme="minorHAnsi"/>
          <w:color w:val="000000"/>
          <w:sz w:val="24"/>
          <w:szCs w:val="24"/>
        </w:rPr>
        <w:t xml:space="preserve">Ensure that records of any incident, injury, trauma and illness are documented, transmitted to the Department of Education and Communities as required and </w:t>
      </w:r>
      <w:r w:rsidR="001A4D0C">
        <w:rPr>
          <w:rFonts w:cstheme="minorHAnsi"/>
          <w:color w:val="000000"/>
          <w:sz w:val="24"/>
          <w:szCs w:val="24"/>
        </w:rPr>
        <w:lastRenderedPageBreak/>
        <w:t>stored confidentially until the child is 25 years old,</w:t>
      </w:r>
      <w:r w:rsidRPr="00AF710E">
        <w:rPr>
          <w:rFonts w:cstheme="minorHAnsi"/>
          <w:color w:val="000000"/>
          <w:sz w:val="24"/>
          <w:szCs w:val="24"/>
        </w:rPr>
        <w:t xml:space="preserve"> according to regulatory requirements; and</w:t>
      </w:r>
    </w:p>
    <w:p w:rsidR="00DD5271" w:rsidRPr="00F81DA3" w:rsidRDefault="00DD5271" w:rsidP="00AF710E">
      <w:pPr>
        <w:pStyle w:val="NoSpacing"/>
        <w:numPr>
          <w:ilvl w:val="0"/>
          <w:numId w:val="11"/>
        </w:numPr>
        <w:rPr>
          <w:rFonts w:cstheme="minorHAnsi"/>
          <w:color w:val="000000"/>
          <w:sz w:val="24"/>
          <w:szCs w:val="24"/>
        </w:rPr>
      </w:pPr>
      <w:r w:rsidRPr="00AF710E">
        <w:rPr>
          <w:rFonts w:cstheme="minorHAnsi"/>
          <w:color w:val="000000"/>
          <w:sz w:val="24"/>
          <w:szCs w:val="24"/>
        </w:rPr>
        <w:t>Ensure that this policy is implemented in conjun</w:t>
      </w:r>
      <w:r w:rsidR="00C41A57">
        <w:rPr>
          <w:rFonts w:cstheme="minorHAnsi"/>
          <w:color w:val="000000"/>
          <w:sz w:val="24"/>
          <w:szCs w:val="24"/>
        </w:rPr>
        <w:t xml:space="preserve">ction with our Emergencies and </w:t>
      </w:r>
      <w:r w:rsidR="00C41A57" w:rsidRPr="00F81DA3">
        <w:rPr>
          <w:rFonts w:cstheme="minorHAnsi"/>
          <w:color w:val="000000"/>
          <w:sz w:val="24"/>
          <w:szCs w:val="24"/>
        </w:rPr>
        <w:t>E</w:t>
      </w:r>
      <w:r w:rsidRPr="00F81DA3">
        <w:rPr>
          <w:rFonts w:cstheme="minorHAnsi"/>
          <w:color w:val="000000"/>
          <w:sz w:val="24"/>
          <w:szCs w:val="24"/>
        </w:rPr>
        <w:t xml:space="preserve">vacuation </w:t>
      </w:r>
      <w:r w:rsidR="00C41A57" w:rsidRPr="00F81DA3">
        <w:rPr>
          <w:rFonts w:cstheme="minorHAnsi"/>
          <w:color w:val="000000"/>
          <w:sz w:val="24"/>
          <w:szCs w:val="24"/>
        </w:rPr>
        <w:t>P</w:t>
      </w:r>
      <w:r w:rsidRPr="00F81DA3">
        <w:rPr>
          <w:rFonts w:cstheme="minorHAnsi"/>
          <w:color w:val="000000"/>
          <w:sz w:val="24"/>
          <w:szCs w:val="24"/>
        </w:rPr>
        <w:t>olicy.</w:t>
      </w:r>
    </w:p>
    <w:p w:rsidR="00DD5271" w:rsidRPr="00F81DA3" w:rsidRDefault="00DD5271" w:rsidP="00AF710E">
      <w:pPr>
        <w:pStyle w:val="NoSpacing"/>
        <w:rPr>
          <w:rStyle w:val="A4"/>
          <w:rFonts w:cstheme="minorHAnsi"/>
          <w:sz w:val="24"/>
          <w:szCs w:val="24"/>
        </w:rPr>
      </w:pPr>
    </w:p>
    <w:p w:rsidR="00DD5271" w:rsidRPr="00F81DA3" w:rsidRDefault="006620A0" w:rsidP="00AF710E">
      <w:pPr>
        <w:pStyle w:val="NoSpacing"/>
        <w:rPr>
          <w:rFonts w:cstheme="minorHAnsi"/>
          <w:sz w:val="24"/>
          <w:szCs w:val="24"/>
        </w:rPr>
      </w:pPr>
      <w:r w:rsidRPr="00F81DA3">
        <w:rPr>
          <w:rStyle w:val="A4"/>
          <w:rFonts w:cstheme="minorHAnsi"/>
          <w:sz w:val="24"/>
          <w:szCs w:val="24"/>
        </w:rPr>
        <w:t>PRACTICES:</w:t>
      </w:r>
    </w:p>
    <w:p w:rsidR="00F81DA3" w:rsidRPr="00F81DA3" w:rsidRDefault="00F81DA3" w:rsidP="00F81DA3">
      <w:pPr>
        <w:autoSpaceDE w:val="0"/>
        <w:autoSpaceDN w:val="0"/>
        <w:adjustRightInd w:val="0"/>
        <w:spacing w:after="0" w:line="240" w:lineRule="auto"/>
        <w:rPr>
          <w:rFonts w:cs="DINPro-Bold"/>
          <w:color w:val="000000"/>
          <w:sz w:val="24"/>
          <w:szCs w:val="24"/>
        </w:rPr>
      </w:pPr>
    </w:p>
    <w:p w:rsidR="00F81DA3" w:rsidRDefault="00F81DA3" w:rsidP="00F81DA3">
      <w:pPr>
        <w:autoSpaceDE w:val="0"/>
        <w:autoSpaceDN w:val="0"/>
        <w:adjustRightInd w:val="0"/>
        <w:spacing w:before="100" w:after="160" w:line="261" w:lineRule="atLeast"/>
        <w:rPr>
          <w:rFonts w:cs="DINPro-Bold"/>
          <w:color w:val="000000"/>
          <w:sz w:val="24"/>
          <w:szCs w:val="24"/>
        </w:rPr>
      </w:pPr>
      <w:r w:rsidRPr="00F81DA3">
        <w:rPr>
          <w:rFonts w:cs="DINPro-Bold"/>
          <w:b/>
          <w:bCs/>
          <w:color w:val="000000"/>
          <w:sz w:val="24"/>
          <w:szCs w:val="24"/>
        </w:rPr>
        <w:t>Incident, Injury, trauma and Illness Report</w:t>
      </w:r>
    </w:p>
    <w:p w:rsidR="00F81DA3" w:rsidRPr="00F81DA3" w:rsidRDefault="00F81DA3" w:rsidP="00F81DA3">
      <w:pPr>
        <w:autoSpaceDE w:val="0"/>
        <w:autoSpaceDN w:val="0"/>
        <w:adjustRightInd w:val="0"/>
        <w:spacing w:before="100" w:after="160" w:line="261" w:lineRule="atLeast"/>
        <w:rPr>
          <w:rFonts w:cs="DINPro-Bold"/>
          <w:color w:val="000000"/>
          <w:sz w:val="24"/>
          <w:szCs w:val="24"/>
        </w:rPr>
      </w:pPr>
      <w:r w:rsidRPr="00F81DA3">
        <w:rPr>
          <w:rFonts w:cs="DINPro-Light"/>
          <w:color w:val="000000"/>
          <w:sz w:val="24"/>
          <w:szCs w:val="24"/>
        </w:rPr>
        <w:t xml:space="preserve">Details entered in the Incident, Injury, Trauma and Illness Record include the following: </w:t>
      </w:r>
    </w:p>
    <w:p w:rsidR="00F81DA3" w:rsidRPr="00F81DA3" w:rsidRDefault="00F81DA3" w:rsidP="00F81DA3">
      <w:pPr>
        <w:pStyle w:val="ListParagraph"/>
        <w:numPr>
          <w:ilvl w:val="0"/>
          <w:numId w:val="16"/>
        </w:numPr>
        <w:autoSpaceDE w:val="0"/>
        <w:autoSpaceDN w:val="0"/>
        <w:adjustRightInd w:val="0"/>
        <w:spacing w:after="122" w:line="240" w:lineRule="auto"/>
        <w:rPr>
          <w:rFonts w:cs="DINPro-Light"/>
          <w:color w:val="000000"/>
          <w:sz w:val="24"/>
          <w:szCs w:val="24"/>
        </w:rPr>
      </w:pPr>
      <w:r w:rsidRPr="00F81DA3">
        <w:rPr>
          <w:rFonts w:cs="DINPro-Light"/>
          <w:color w:val="000000"/>
          <w:sz w:val="24"/>
          <w:szCs w:val="24"/>
        </w:rPr>
        <w:t xml:space="preserve">the name and age of the child; </w:t>
      </w:r>
    </w:p>
    <w:p w:rsidR="00F81DA3" w:rsidRPr="00F81DA3" w:rsidRDefault="00F81DA3" w:rsidP="00F81DA3">
      <w:pPr>
        <w:pStyle w:val="ListParagraph"/>
        <w:numPr>
          <w:ilvl w:val="0"/>
          <w:numId w:val="16"/>
        </w:numPr>
        <w:autoSpaceDE w:val="0"/>
        <w:autoSpaceDN w:val="0"/>
        <w:adjustRightInd w:val="0"/>
        <w:spacing w:after="122" w:line="240" w:lineRule="auto"/>
        <w:rPr>
          <w:rFonts w:cs="DINPro-Light"/>
          <w:color w:val="000000"/>
          <w:sz w:val="24"/>
          <w:szCs w:val="24"/>
        </w:rPr>
      </w:pPr>
      <w:r w:rsidRPr="00F81DA3">
        <w:rPr>
          <w:rFonts w:cs="DINPro-Light"/>
          <w:color w:val="000000"/>
          <w:sz w:val="24"/>
          <w:szCs w:val="24"/>
        </w:rPr>
        <w:t xml:space="preserve">the circumstances leading to the incident, injury or trauma, or relevant circumstances surrounding the child becoming ill (including any symptoms); </w:t>
      </w:r>
    </w:p>
    <w:p w:rsidR="00F81DA3" w:rsidRPr="00F81DA3" w:rsidRDefault="00F81DA3" w:rsidP="00F81DA3">
      <w:pPr>
        <w:pStyle w:val="ListParagraph"/>
        <w:numPr>
          <w:ilvl w:val="0"/>
          <w:numId w:val="16"/>
        </w:numPr>
        <w:autoSpaceDE w:val="0"/>
        <w:autoSpaceDN w:val="0"/>
        <w:adjustRightInd w:val="0"/>
        <w:spacing w:after="122" w:line="240" w:lineRule="auto"/>
        <w:rPr>
          <w:rFonts w:cs="DINPro-Light"/>
          <w:color w:val="000000"/>
          <w:sz w:val="24"/>
          <w:szCs w:val="24"/>
        </w:rPr>
      </w:pPr>
      <w:r w:rsidRPr="00F81DA3">
        <w:rPr>
          <w:rFonts w:cs="DINPro-Light"/>
          <w:color w:val="000000"/>
          <w:sz w:val="24"/>
          <w:szCs w:val="24"/>
        </w:rPr>
        <w:t xml:space="preserve">the time and date the incident occurred, the injury was received or the child was subjected to the trauma, or the apparent onset of the illness; </w:t>
      </w:r>
    </w:p>
    <w:p w:rsidR="00F81DA3" w:rsidRPr="00F81DA3" w:rsidRDefault="00F81DA3" w:rsidP="00F81DA3">
      <w:pPr>
        <w:pStyle w:val="ListParagraph"/>
        <w:numPr>
          <w:ilvl w:val="0"/>
          <w:numId w:val="16"/>
        </w:numPr>
        <w:autoSpaceDE w:val="0"/>
        <w:autoSpaceDN w:val="0"/>
        <w:adjustRightInd w:val="0"/>
        <w:spacing w:after="122" w:line="240" w:lineRule="auto"/>
        <w:rPr>
          <w:rFonts w:cs="DINPro-Light"/>
          <w:color w:val="000000"/>
          <w:sz w:val="24"/>
          <w:szCs w:val="24"/>
        </w:rPr>
      </w:pPr>
      <w:r w:rsidRPr="00F81DA3">
        <w:rPr>
          <w:rFonts w:cs="DINPro-Light"/>
          <w:color w:val="000000"/>
          <w:sz w:val="24"/>
          <w:szCs w:val="24"/>
        </w:rPr>
        <w:t xml:space="preserve">the action taken by the service, including any medication administered, first aid provided or medical personnel contacted; </w:t>
      </w:r>
    </w:p>
    <w:p w:rsidR="00F81DA3" w:rsidRPr="00F81DA3" w:rsidRDefault="00F81DA3" w:rsidP="00F81DA3">
      <w:pPr>
        <w:pStyle w:val="ListParagraph"/>
        <w:numPr>
          <w:ilvl w:val="0"/>
          <w:numId w:val="16"/>
        </w:numPr>
        <w:autoSpaceDE w:val="0"/>
        <w:autoSpaceDN w:val="0"/>
        <w:adjustRightInd w:val="0"/>
        <w:spacing w:after="122" w:line="240" w:lineRule="auto"/>
        <w:rPr>
          <w:rFonts w:cs="DINPro-Light"/>
          <w:color w:val="000000"/>
          <w:sz w:val="24"/>
          <w:szCs w:val="24"/>
        </w:rPr>
      </w:pPr>
      <w:r w:rsidRPr="00F81DA3">
        <w:rPr>
          <w:rFonts w:cs="DINPro-Light"/>
          <w:color w:val="000000"/>
          <w:sz w:val="24"/>
          <w:szCs w:val="24"/>
        </w:rPr>
        <w:t xml:space="preserve">details of any person who witnessed the incident, injury or trauma, or the apparent onset of illness; </w:t>
      </w:r>
    </w:p>
    <w:p w:rsidR="00F81DA3" w:rsidRPr="00F81DA3" w:rsidRDefault="00F81DA3" w:rsidP="00F81DA3">
      <w:pPr>
        <w:pStyle w:val="ListParagraph"/>
        <w:numPr>
          <w:ilvl w:val="0"/>
          <w:numId w:val="16"/>
        </w:numPr>
        <w:autoSpaceDE w:val="0"/>
        <w:autoSpaceDN w:val="0"/>
        <w:adjustRightInd w:val="0"/>
        <w:spacing w:after="122" w:line="240" w:lineRule="auto"/>
        <w:rPr>
          <w:rFonts w:cs="DINPro-Light"/>
          <w:color w:val="000000"/>
          <w:sz w:val="24"/>
          <w:szCs w:val="24"/>
        </w:rPr>
      </w:pPr>
      <w:r w:rsidRPr="00F81DA3">
        <w:rPr>
          <w:rFonts w:cs="DINPro-Light"/>
          <w:color w:val="000000"/>
          <w:sz w:val="24"/>
          <w:szCs w:val="24"/>
        </w:rPr>
        <w:t xml:space="preserve">the name of any person the service notified, or attempted to notify, of any incident, injury, trauma or illness that a child suffered while being educated and cared for by the service, and the time and date of the notifications/attempted notifications; </w:t>
      </w:r>
    </w:p>
    <w:p w:rsidR="00F81DA3" w:rsidRPr="00F81DA3" w:rsidRDefault="00F81DA3" w:rsidP="00F81DA3">
      <w:pPr>
        <w:pStyle w:val="ListParagraph"/>
        <w:numPr>
          <w:ilvl w:val="0"/>
          <w:numId w:val="16"/>
        </w:numPr>
        <w:autoSpaceDE w:val="0"/>
        <w:autoSpaceDN w:val="0"/>
        <w:adjustRightInd w:val="0"/>
        <w:spacing w:after="0" w:line="240" w:lineRule="auto"/>
        <w:rPr>
          <w:rFonts w:cs="DINPro-Light"/>
          <w:color w:val="000000"/>
          <w:sz w:val="24"/>
          <w:szCs w:val="24"/>
        </w:rPr>
      </w:pPr>
      <w:r w:rsidRPr="00F81DA3">
        <w:rPr>
          <w:rFonts w:cs="DINPro-Light"/>
          <w:color w:val="000000"/>
          <w:sz w:val="24"/>
          <w:szCs w:val="24"/>
        </w:rPr>
        <w:t xml:space="preserve">the name and signature of the person making an entry in the record, and the time and date that the entry was made; and </w:t>
      </w:r>
    </w:p>
    <w:p w:rsidR="00F81DA3" w:rsidRPr="00F81DA3" w:rsidRDefault="00F81DA3" w:rsidP="00F81DA3">
      <w:pPr>
        <w:pStyle w:val="ListParagraph"/>
        <w:numPr>
          <w:ilvl w:val="0"/>
          <w:numId w:val="16"/>
        </w:numPr>
        <w:autoSpaceDE w:val="0"/>
        <w:autoSpaceDN w:val="0"/>
        <w:adjustRightInd w:val="0"/>
        <w:spacing w:after="0" w:line="240" w:lineRule="auto"/>
        <w:rPr>
          <w:rFonts w:cs="DINPro-Light"/>
          <w:sz w:val="24"/>
          <w:szCs w:val="24"/>
        </w:rPr>
      </w:pPr>
      <w:proofErr w:type="gramStart"/>
      <w:r w:rsidRPr="00F81DA3">
        <w:rPr>
          <w:rFonts w:cs="DINPro-Light"/>
          <w:sz w:val="24"/>
          <w:szCs w:val="24"/>
        </w:rPr>
        <w:t>signature</w:t>
      </w:r>
      <w:proofErr w:type="gramEnd"/>
      <w:r w:rsidRPr="00F81DA3">
        <w:rPr>
          <w:rFonts w:cs="DINPro-Light"/>
          <w:sz w:val="24"/>
          <w:szCs w:val="24"/>
        </w:rPr>
        <w:t xml:space="preserve"> of a parent/guardian to verify that they have been informed of the occurrence. </w:t>
      </w:r>
    </w:p>
    <w:p w:rsidR="00F81DA3" w:rsidRPr="00F81DA3" w:rsidRDefault="00F81DA3" w:rsidP="00F81DA3">
      <w:pPr>
        <w:autoSpaceDE w:val="0"/>
        <w:autoSpaceDN w:val="0"/>
        <w:adjustRightInd w:val="0"/>
        <w:spacing w:after="100" w:line="221" w:lineRule="atLeast"/>
        <w:rPr>
          <w:rFonts w:cs="DINPro-Light"/>
          <w:sz w:val="24"/>
          <w:szCs w:val="24"/>
        </w:rPr>
      </w:pPr>
      <w:r w:rsidRPr="00F81DA3">
        <w:rPr>
          <w:rFonts w:cs="DINPro-Light"/>
          <w:sz w:val="24"/>
          <w:szCs w:val="24"/>
        </w:rPr>
        <w:t xml:space="preserve">All information will be included in the Incident, Injury, Trauma and Illness Report as soon as is practicable, but not later than 24 hours after the incident, injury or trauma, or the onset of the illness. </w:t>
      </w:r>
    </w:p>
    <w:p w:rsidR="00F81DA3" w:rsidRDefault="00F81DA3" w:rsidP="00F81DA3">
      <w:pPr>
        <w:autoSpaceDE w:val="0"/>
        <w:autoSpaceDN w:val="0"/>
        <w:adjustRightInd w:val="0"/>
        <w:spacing w:before="100" w:after="160" w:line="261" w:lineRule="atLeast"/>
        <w:rPr>
          <w:rFonts w:cs="DINPro-Bold"/>
          <w:b/>
          <w:bCs/>
          <w:sz w:val="24"/>
          <w:szCs w:val="24"/>
        </w:rPr>
      </w:pPr>
    </w:p>
    <w:p w:rsidR="00F81DA3" w:rsidRPr="00F81DA3" w:rsidRDefault="00F81DA3" w:rsidP="00F81DA3">
      <w:pPr>
        <w:autoSpaceDE w:val="0"/>
        <w:autoSpaceDN w:val="0"/>
        <w:adjustRightInd w:val="0"/>
        <w:spacing w:before="100" w:after="160" w:line="261" w:lineRule="atLeast"/>
        <w:rPr>
          <w:rFonts w:cs="DINPro-Bold"/>
          <w:sz w:val="24"/>
          <w:szCs w:val="24"/>
        </w:rPr>
      </w:pPr>
      <w:r w:rsidRPr="00F81DA3">
        <w:rPr>
          <w:rFonts w:cs="DINPro-Bold"/>
          <w:b/>
          <w:bCs/>
          <w:sz w:val="24"/>
          <w:szCs w:val="24"/>
        </w:rPr>
        <w:t xml:space="preserve">Preventative Strategies </w:t>
      </w:r>
    </w:p>
    <w:p w:rsidR="00F81DA3" w:rsidRPr="00F81DA3" w:rsidRDefault="00F81DA3" w:rsidP="00F81DA3">
      <w:pPr>
        <w:pStyle w:val="ListParagraph"/>
        <w:numPr>
          <w:ilvl w:val="0"/>
          <w:numId w:val="17"/>
        </w:numPr>
        <w:autoSpaceDE w:val="0"/>
        <w:autoSpaceDN w:val="0"/>
        <w:adjustRightInd w:val="0"/>
        <w:spacing w:after="122" w:line="240" w:lineRule="auto"/>
        <w:rPr>
          <w:rFonts w:cs="DINPro-Light"/>
          <w:sz w:val="24"/>
          <w:szCs w:val="24"/>
        </w:rPr>
      </w:pPr>
      <w:r w:rsidRPr="00F81DA3">
        <w:rPr>
          <w:rFonts w:cs="DINPro-Light"/>
          <w:sz w:val="24"/>
          <w:szCs w:val="24"/>
        </w:rPr>
        <w:t xml:space="preserve">Consider the planning of the physical environment and experiences, ensuring that the spaces are safe. </w:t>
      </w:r>
    </w:p>
    <w:p w:rsidR="00F81DA3" w:rsidRPr="00F81DA3" w:rsidRDefault="00F81DA3" w:rsidP="00F81DA3">
      <w:pPr>
        <w:pStyle w:val="ListParagraph"/>
        <w:numPr>
          <w:ilvl w:val="0"/>
          <w:numId w:val="17"/>
        </w:numPr>
        <w:autoSpaceDE w:val="0"/>
        <w:autoSpaceDN w:val="0"/>
        <w:adjustRightInd w:val="0"/>
        <w:spacing w:after="122" w:line="240" w:lineRule="auto"/>
        <w:rPr>
          <w:rFonts w:cs="DINPro-Light"/>
          <w:sz w:val="24"/>
          <w:szCs w:val="24"/>
        </w:rPr>
      </w:pPr>
      <w:r w:rsidRPr="00F81DA3">
        <w:rPr>
          <w:rFonts w:cs="DINPro-Light"/>
          <w:sz w:val="24"/>
          <w:szCs w:val="24"/>
        </w:rPr>
        <w:t xml:space="preserve">Thoughtfully group children to effectively manage supervision and any potential risks to children’s health and wellbeing. </w:t>
      </w:r>
    </w:p>
    <w:p w:rsidR="00F81DA3" w:rsidRPr="00F81DA3" w:rsidRDefault="00F81DA3" w:rsidP="00F81DA3">
      <w:pPr>
        <w:pStyle w:val="ListParagraph"/>
        <w:numPr>
          <w:ilvl w:val="0"/>
          <w:numId w:val="17"/>
        </w:numPr>
        <w:autoSpaceDE w:val="0"/>
        <w:autoSpaceDN w:val="0"/>
        <w:adjustRightInd w:val="0"/>
        <w:spacing w:after="122" w:line="240" w:lineRule="auto"/>
        <w:rPr>
          <w:rFonts w:cs="DINPro-Light"/>
          <w:sz w:val="24"/>
          <w:szCs w:val="24"/>
        </w:rPr>
      </w:pPr>
      <w:r w:rsidRPr="00F81DA3">
        <w:rPr>
          <w:rFonts w:cs="DINPro-Light"/>
          <w:sz w:val="24"/>
          <w:szCs w:val="24"/>
        </w:rPr>
        <w:t xml:space="preserve">Respond to children in a timely manner. Provide reassurance and ensure children’s emotional and physical wellbeing is paramount at all times. </w:t>
      </w:r>
    </w:p>
    <w:p w:rsidR="00F81DA3" w:rsidRPr="00F81DA3" w:rsidRDefault="00F81DA3" w:rsidP="00F81DA3">
      <w:pPr>
        <w:pStyle w:val="ListParagraph"/>
        <w:numPr>
          <w:ilvl w:val="0"/>
          <w:numId w:val="17"/>
        </w:numPr>
        <w:autoSpaceDE w:val="0"/>
        <w:autoSpaceDN w:val="0"/>
        <w:adjustRightInd w:val="0"/>
        <w:spacing w:after="122" w:line="240" w:lineRule="auto"/>
        <w:rPr>
          <w:rFonts w:cs="DINPro-Light"/>
          <w:sz w:val="24"/>
          <w:szCs w:val="24"/>
        </w:rPr>
      </w:pPr>
      <w:r w:rsidRPr="00F81DA3">
        <w:rPr>
          <w:rFonts w:cs="DINPro-Light"/>
          <w:sz w:val="24"/>
          <w:szCs w:val="24"/>
        </w:rPr>
        <w:t xml:space="preserve">Regularly checking equipment in both indoor and outdoor areas for hazards, and taking the appropriate action to ensure the safety of the children when a hazard is identified. </w:t>
      </w:r>
    </w:p>
    <w:p w:rsidR="00F81DA3" w:rsidRPr="00F81DA3" w:rsidRDefault="00F81DA3" w:rsidP="00F81DA3">
      <w:pPr>
        <w:pStyle w:val="ListParagraph"/>
        <w:numPr>
          <w:ilvl w:val="0"/>
          <w:numId w:val="17"/>
        </w:numPr>
        <w:autoSpaceDE w:val="0"/>
        <w:autoSpaceDN w:val="0"/>
        <w:adjustRightInd w:val="0"/>
        <w:spacing w:after="122" w:line="240" w:lineRule="auto"/>
        <w:rPr>
          <w:rFonts w:cs="DINPro-Light"/>
          <w:sz w:val="24"/>
          <w:szCs w:val="24"/>
        </w:rPr>
      </w:pPr>
      <w:r w:rsidRPr="00F81DA3">
        <w:rPr>
          <w:rFonts w:cs="DINPro-Light"/>
          <w:sz w:val="24"/>
          <w:szCs w:val="24"/>
        </w:rPr>
        <w:t xml:space="preserve">Reviewing the cause of any incident, injury or illness and taking appropriate action to remove the cause if required. </w:t>
      </w:r>
    </w:p>
    <w:p w:rsidR="00F81DA3" w:rsidRPr="00F81DA3" w:rsidRDefault="00F81DA3" w:rsidP="00F81DA3">
      <w:pPr>
        <w:pStyle w:val="ListParagraph"/>
        <w:numPr>
          <w:ilvl w:val="0"/>
          <w:numId w:val="17"/>
        </w:numPr>
        <w:autoSpaceDE w:val="0"/>
        <w:autoSpaceDN w:val="0"/>
        <w:adjustRightInd w:val="0"/>
        <w:spacing w:after="122" w:line="240" w:lineRule="auto"/>
        <w:rPr>
          <w:rFonts w:cs="DINPro-Light"/>
          <w:sz w:val="24"/>
          <w:szCs w:val="24"/>
        </w:rPr>
      </w:pPr>
      <w:r w:rsidRPr="00F81DA3">
        <w:rPr>
          <w:rFonts w:cs="DINPro-Light"/>
          <w:sz w:val="24"/>
          <w:szCs w:val="24"/>
        </w:rPr>
        <w:t xml:space="preserve">Provide staff with access to appropriate up to date information, or professional development on the management of incidents. </w:t>
      </w:r>
    </w:p>
    <w:p w:rsidR="00F81DA3" w:rsidRPr="00F81DA3" w:rsidRDefault="00F81DA3" w:rsidP="00F81DA3">
      <w:pPr>
        <w:pStyle w:val="ListParagraph"/>
        <w:numPr>
          <w:ilvl w:val="0"/>
          <w:numId w:val="17"/>
        </w:numPr>
        <w:autoSpaceDE w:val="0"/>
        <w:autoSpaceDN w:val="0"/>
        <w:adjustRightInd w:val="0"/>
        <w:spacing w:after="0" w:line="240" w:lineRule="auto"/>
        <w:rPr>
          <w:rFonts w:cs="DINPro-Light"/>
          <w:sz w:val="24"/>
          <w:szCs w:val="24"/>
        </w:rPr>
      </w:pPr>
      <w:r w:rsidRPr="00F81DA3">
        <w:rPr>
          <w:rFonts w:cs="DINPro-Light"/>
          <w:sz w:val="24"/>
          <w:szCs w:val="24"/>
        </w:rPr>
        <w:t xml:space="preserve">Maintain high levels of supervision at all times. </w:t>
      </w:r>
    </w:p>
    <w:p w:rsidR="00F81DA3" w:rsidRPr="00F81DA3" w:rsidRDefault="00F81DA3" w:rsidP="00F81DA3">
      <w:pPr>
        <w:autoSpaceDE w:val="0"/>
        <w:autoSpaceDN w:val="0"/>
        <w:adjustRightInd w:val="0"/>
        <w:spacing w:after="0" w:line="240" w:lineRule="auto"/>
        <w:rPr>
          <w:rFonts w:cs="DINPro-Light"/>
          <w:sz w:val="24"/>
          <w:szCs w:val="24"/>
        </w:rPr>
      </w:pPr>
    </w:p>
    <w:p w:rsidR="00F81DA3" w:rsidRPr="00F81DA3" w:rsidRDefault="00F81DA3" w:rsidP="00F81DA3">
      <w:pPr>
        <w:autoSpaceDE w:val="0"/>
        <w:autoSpaceDN w:val="0"/>
        <w:adjustRightInd w:val="0"/>
        <w:spacing w:after="0" w:line="240" w:lineRule="auto"/>
        <w:rPr>
          <w:rFonts w:cs="DINPro-Light"/>
          <w:color w:val="000000"/>
          <w:sz w:val="24"/>
          <w:szCs w:val="24"/>
        </w:rPr>
      </w:pPr>
      <w:r w:rsidRPr="00F81DA3">
        <w:rPr>
          <w:rFonts w:cs="DINPro-Bold"/>
          <w:b/>
          <w:bCs/>
          <w:sz w:val="24"/>
          <w:szCs w:val="24"/>
        </w:rPr>
        <w:t>Roles and Responsibilities</w:t>
      </w:r>
    </w:p>
    <w:p w:rsidR="001A4D0C" w:rsidRPr="00F81DA3" w:rsidRDefault="001A4D0C" w:rsidP="00AF710E">
      <w:pPr>
        <w:pStyle w:val="NoSpacing"/>
        <w:tabs>
          <w:tab w:val="left" w:pos="1440"/>
        </w:tabs>
        <w:rPr>
          <w:rFonts w:cstheme="minorHAnsi"/>
          <w:bCs/>
          <w:sz w:val="24"/>
          <w:szCs w:val="24"/>
        </w:rPr>
      </w:pPr>
    </w:p>
    <w:p w:rsidR="00F81DA3" w:rsidRDefault="00F81DA3" w:rsidP="00AF710E">
      <w:pPr>
        <w:pStyle w:val="NoSpacing"/>
        <w:tabs>
          <w:tab w:val="left" w:pos="1440"/>
        </w:tabs>
        <w:rPr>
          <w:rFonts w:cstheme="minorHAnsi"/>
          <w:bCs/>
          <w:sz w:val="24"/>
          <w:szCs w:val="24"/>
        </w:rPr>
      </w:pPr>
      <w:r w:rsidRPr="00F81DA3">
        <w:rPr>
          <w:rFonts w:cstheme="minorHAnsi"/>
          <w:bCs/>
          <w:sz w:val="24"/>
          <w:szCs w:val="24"/>
        </w:rPr>
        <w:t>The Approved Provider will;</w:t>
      </w:r>
    </w:p>
    <w:p w:rsidR="00351A0B" w:rsidRPr="00F81DA3" w:rsidRDefault="00351A0B" w:rsidP="00AF710E">
      <w:pPr>
        <w:pStyle w:val="NoSpacing"/>
        <w:tabs>
          <w:tab w:val="left" w:pos="1440"/>
        </w:tabs>
        <w:rPr>
          <w:rFonts w:cstheme="minorHAnsi"/>
          <w:bCs/>
          <w:sz w:val="24"/>
          <w:szCs w:val="24"/>
        </w:rPr>
      </w:pPr>
    </w:p>
    <w:p w:rsidR="00F81DA3" w:rsidRPr="00F81DA3" w:rsidRDefault="00F81DA3" w:rsidP="00F81DA3">
      <w:pPr>
        <w:pStyle w:val="ListParagraph"/>
        <w:numPr>
          <w:ilvl w:val="0"/>
          <w:numId w:val="18"/>
        </w:numPr>
        <w:autoSpaceDE w:val="0"/>
        <w:autoSpaceDN w:val="0"/>
        <w:adjustRightInd w:val="0"/>
        <w:spacing w:after="0" w:line="240" w:lineRule="auto"/>
        <w:rPr>
          <w:rFonts w:cs="DINPro-Light"/>
          <w:color w:val="000000"/>
          <w:sz w:val="24"/>
          <w:szCs w:val="24"/>
        </w:rPr>
      </w:pPr>
      <w:r>
        <w:rPr>
          <w:rFonts w:cs="DINPro-Light"/>
          <w:color w:val="000000"/>
          <w:sz w:val="24"/>
          <w:szCs w:val="24"/>
        </w:rPr>
        <w:t>Ensure</w:t>
      </w:r>
      <w:r w:rsidRPr="00F81DA3">
        <w:rPr>
          <w:rFonts w:cs="DINPro-Light"/>
          <w:color w:val="000000"/>
          <w:sz w:val="24"/>
          <w:szCs w:val="24"/>
        </w:rPr>
        <w:t xml:space="preserve"> that the premises are kept clean and in good repair. </w:t>
      </w:r>
    </w:p>
    <w:p w:rsidR="00F81DA3" w:rsidRPr="00F81DA3" w:rsidRDefault="00F81DA3" w:rsidP="00F81DA3">
      <w:pPr>
        <w:pStyle w:val="ListParagraph"/>
        <w:numPr>
          <w:ilvl w:val="0"/>
          <w:numId w:val="18"/>
        </w:numPr>
        <w:autoSpaceDE w:val="0"/>
        <w:autoSpaceDN w:val="0"/>
        <w:adjustRightInd w:val="0"/>
        <w:spacing w:after="0" w:line="240" w:lineRule="auto"/>
        <w:rPr>
          <w:rFonts w:cs="DINPro-Light"/>
          <w:color w:val="000000"/>
          <w:sz w:val="24"/>
          <w:szCs w:val="24"/>
        </w:rPr>
      </w:pPr>
      <w:r>
        <w:rPr>
          <w:rFonts w:cs="DINPro-Light"/>
          <w:color w:val="000000"/>
          <w:sz w:val="24"/>
          <w:szCs w:val="24"/>
        </w:rPr>
        <w:t>Ensure</w:t>
      </w:r>
      <w:r w:rsidRPr="00F81DA3">
        <w:rPr>
          <w:rFonts w:cs="DINPro-Light"/>
          <w:color w:val="000000"/>
          <w:sz w:val="24"/>
          <w:szCs w:val="24"/>
        </w:rPr>
        <w:t xml:space="preserve"> that completed medication records are kept until the end of 3 years after the child’s last attendance (regulation 92, 183). </w:t>
      </w:r>
    </w:p>
    <w:p w:rsidR="00F81DA3" w:rsidRPr="00F81DA3" w:rsidRDefault="00F81DA3" w:rsidP="00F81DA3">
      <w:pPr>
        <w:pStyle w:val="ListParagraph"/>
        <w:numPr>
          <w:ilvl w:val="0"/>
          <w:numId w:val="18"/>
        </w:numPr>
        <w:autoSpaceDE w:val="0"/>
        <w:autoSpaceDN w:val="0"/>
        <w:adjustRightInd w:val="0"/>
        <w:spacing w:after="0" w:line="240" w:lineRule="auto"/>
        <w:rPr>
          <w:rFonts w:cs="DINPro-Light"/>
          <w:color w:val="000000"/>
          <w:sz w:val="24"/>
          <w:szCs w:val="24"/>
        </w:rPr>
      </w:pPr>
      <w:r>
        <w:rPr>
          <w:rFonts w:cs="DINPro-Light"/>
          <w:color w:val="000000"/>
          <w:sz w:val="24"/>
          <w:szCs w:val="24"/>
        </w:rPr>
        <w:t>Ensure</w:t>
      </w:r>
      <w:r w:rsidRPr="00F81DA3">
        <w:rPr>
          <w:rFonts w:cs="DINPro-Light"/>
          <w:color w:val="000000"/>
          <w:sz w:val="24"/>
          <w:szCs w:val="24"/>
        </w:rPr>
        <w:t xml:space="preserve"> that a parent/guardian of the child is notified as soon as is practicable, but not later than 24 hours after the occurrence, if the child is involved in any incident, injury, trauma or illness while at the service (regulation 86). </w:t>
      </w:r>
    </w:p>
    <w:p w:rsidR="00F81DA3" w:rsidRPr="00F81DA3" w:rsidRDefault="00F81DA3" w:rsidP="00F81DA3">
      <w:pPr>
        <w:pStyle w:val="ListParagraph"/>
        <w:numPr>
          <w:ilvl w:val="0"/>
          <w:numId w:val="18"/>
        </w:numPr>
        <w:autoSpaceDE w:val="0"/>
        <w:autoSpaceDN w:val="0"/>
        <w:adjustRightInd w:val="0"/>
        <w:spacing w:after="0" w:line="240" w:lineRule="auto"/>
        <w:rPr>
          <w:rFonts w:cs="DINPro-Light"/>
          <w:color w:val="000000"/>
          <w:sz w:val="24"/>
          <w:szCs w:val="24"/>
        </w:rPr>
      </w:pPr>
      <w:r>
        <w:rPr>
          <w:rFonts w:cs="DINPro-Light"/>
          <w:color w:val="000000"/>
          <w:sz w:val="24"/>
          <w:szCs w:val="24"/>
        </w:rPr>
        <w:t>Ensure</w:t>
      </w:r>
      <w:r w:rsidRPr="00F81DA3">
        <w:rPr>
          <w:rFonts w:cs="DINPro-Light"/>
          <w:color w:val="000000"/>
          <w:sz w:val="24"/>
          <w:szCs w:val="24"/>
        </w:rPr>
        <w:t xml:space="preserve"> that incident, injury, trauma and illness records are kept and stored securely until the child is 25 years old (regulations 87, 183). </w:t>
      </w:r>
    </w:p>
    <w:p w:rsidR="00F81DA3" w:rsidRPr="00F81DA3" w:rsidRDefault="00F81DA3" w:rsidP="00F81DA3">
      <w:pPr>
        <w:pStyle w:val="ListParagraph"/>
        <w:numPr>
          <w:ilvl w:val="0"/>
          <w:numId w:val="18"/>
        </w:numPr>
        <w:autoSpaceDE w:val="0"/>
        <w:autoSpaceDN w:val="0"/>
        <w:adjustRightInd w:val="0"/>
        <w:spacing w:after="0" w:line="240" w:lineRule="auto"/>
        <w:rPr>
          <w:rFonts w:cs="DINPro-Light"/>
          <w:color w:val="000000"/>
          <w:sz w:val="24"/>
          <w:szCs w:val="24"/>
        </w:rPr>
      </w:pPr>
      <w:r w:rsidRPr="00F81DA3">
        <w:rPr>
          <w:rFonts w:cs="DINPro-Light"/>
          <w:color w:val="000000"/>
          <w:sz w:val="24"/>
          <w:szCs w:val="24"/>
        </w:rPr>
        <w:t xml:space="preserve">Ensure that there is a minimum of one educator with a current approved first aid qualification on the premises at all times. </w:t>
      </w:r>
    </w:p>
    <w:p w:rsidR="00F81DA3" w:rsidRPr="00F81DA3" w:rsidRDefault="00F81DA3" w:rsidP="00F81DA3">
      <w:pPr>
        <w:pStyle w:val="ListParagraph"/>
        <w:numPr>
          <w:ilvl w:val="0"/>
          <w:numId w:val="18"/>
        </w:numPr>
        <w:autoSpaceDE w:val="0"/>
        <w:autoSpaceDN w:val="0"/>
        <w:adjustRightInd w:val="0"/>
        <w:spacing w:after="0" w:line="240" w:lineRule="auto"/>
        <w:rPr>
          <w:rFonts w:cs="DINPro-Light"/>
          <w:color w:val="000000"/>
          <w:sz w:val="24"/>
          <w:szCs w:val="24"/>
        </w:rPr>
      </w:pPr>
      <w:r w:rsidRPr="00F81DA3">
        <w:rPr>
          <w:rFonts w:cs="DINPro-Light"/>
          <w:color w:val="000000"/>
          <w:sz w:val="24"/>
          <w:szCs w:val="24"/>
        </w:rPr>
        <w:t xml:space="preserve">Ensuring that children’s enrolment forms provide authorisation for the service to seek emergency medical treatment by a medical practitioner, hospital or ambulance service. </w:t>
      </w:r>
    </w:p>
    <w:p w:rsidR="00F81DA3" w:rsidRPr="00F81DA3" w:rsidRDefault="00F81DA3" w:rsidP="00F81DA3">
      <w:pPr>
        <w:pStyle w:val="ListParagraph"/>
        <w:numPr>
          <w:ilvl w:val="0"/>
          <w:numId w:val="18"/>
        </w:numPr>
        <w:autoSpaceDE w:val="0"/>
        <w:autoSpaceDN w:val="0"/>
        <w:adjustRightInd w:val="0"/>
        <w:spacing w:after="0" w:line="240" w:lineRule="auto"/>
        <w:rPr>
          <w:rFonts w:cs="DINPro-Light"/>
          <w:color w:val="000000"/>
          <w:sz w:val="24"/>
          <w:szCs w:val="24"/>
        </w:rPr>
      </w:pPr>
      <w:r w:rsidRPr="00F81DA3">
        <w:rPr>
          <w:rFonts w:cs="DINPro-Light"/>
          <w:color w:val="000000"/>
          <w:sz w:val="24"/>
          <w:szCs w:val="24"/>
        </w:rPr>
        <w:t xml:space="preserve">Ensuring that an incident report is completed and a copy forwarded to the regulatory authority as soon as is practicable but not later than 24 hours after the occurrence. </w:t>
      </w:r>
    </w:p>
    <w:p w:rsidR="00F81DA3" w:rsidRDefault="00F81DA3" w:rsidP="00AF710E">
      <w:pPr>
        <w:pStyle w:val="NoSpacing"/>
        <w:tabs>
          <w:tab w:val="left" w:pos="1440"/>
        </w:tabs>
        <w:rPr>
          <w:rFonts w:cstheme="minorHAnsi"/>
          <w:bCs/>
          <w:sz w:val="24"/>
          <w:szCs w:val="24"/>
        </w:rPr>
      </w:pPr>
    </w:p>
    <w:p w:rsidR="00F81DA3" w:rsidRDefault="00F81DA3" w:rsidP="00AF710E">
      <w:pPr>
        <w:pStyle w:val="NoSpacing"/>
        <w:tabs>
          <w:tab w:val="left" w:pos="1440"/>
        </w:tabs>
        <w:rPr>
          <w:rFonts w:cstheme="minorHAnsi"/>
          <w:bCs/>
          <w:sz w:val="24"/>
          <w:szCs w:val="24"/>
        </w:rPr>
      </w:pPr>
      <w:r w:rsidRPr="00F81DA3">
        <w:rPr>
          <w:rFonts w:cstheme="minorHAnsi"/>
          <w:bCs/>
          <w:sz w:val="24"/>
          <w:szCs w:val="24"/>
        </w:rPr>
        <w:t>The Nominated Supervisor will;</w:t>
      </w:r>
    </w:p>
    <w:p w:rsidR="00351A0B" w:rsidRPr="00F81DA3" w:rsidRDefault="00351A0B" w:rsidP="00AF710E">
      <w:pPr>
        <w:pStyle w:val="NoSpacing"/>
        <w:tabs>
          <w:tab w:val="left" w:pos="1440"/>
        </w:tabs>
        <w:rPr>
          <w:rFonts w:cstheme="minorHAnsi"/>
          <w:bCs/>
          <w:sz w:val="24"/>
          <w:szCs w:val="24"/>
        </w:rPr>
      </w:pPr>
    </w:p>
    <w:p w:rsidR="00F81DA3" w:rsidRPr="00F81DA3" w:rsidRDefault="00F81DA3" w:rsidP="00F81DA3">
      <w:pPr>
        <w:pStyle w:val="ListParagraph"/>
        <w:numPr>
          <w:ilvl w:val="0"/>
          <w:numId w:val="19"/>
        </w:numPr>
        <w:autoSpaceDE w:val="0"/>
        <w:autoSpaceDN w:val="0"/>
        <w:adjustRightInd w:val="0"/>
        <w:spacing w:after="0" w:line="240" w:lineRule="auto"/>
        <w:rPr>
          <w:rFonts w:cs="DINPro-Light"/>
          <w:color w:val="000000"/>
          <w:sz w:val="24"/>
          <w:szCs w:val="24"/>
        </w:rPr>
      </w:pPr>
      <w:r>
        <w:rPr>
          <w:rFonts w:cs="DINPro-Light"/>
          <w:color w:val="000000"/>
          <w:sz w:val="24"/>
          <w:szCs w:val="24"/>
        </w:rPr>
        <w:t>Notify</w:t>
      </w:r>
      <w:r w:rsidRPr="00F81DA3">
        <w:rPr>
          <w:rFonts w:cs="DINPro-Light"/>
          <w:color w:val="000000"/>
          <w:sz w:val="24"/>
          <w:szCs w:val="24"/>
        </w:rPr>
        <w:t xml:space="preserve"> parents/guardians immediately after an incident, injury, trauma or medical emergency, or as soon as is practicable. </w:t>
      </w:r>
    </w:p>
    <w:p w:rsidR="00F81DA3" w:rsidRPr="00F81DA3" w:rsidRDefault="00F81DA3" w:rsidP="00F81DA3">
      <w:pPr>
        <w:pStyle w:val="ListParagraph"/>
        <w:numPr>
          <w:ilvl w:val="0"/>
          <w:numId w:val="19"/>
        </w:numPr>
        <w:autoSpaceDE w:val="0"/>
        <w:autoSpaceDN w:val="0"/>
        <w:adjustRightInd w:val="0"/>
        <w:spacing w:after="0" w:line="240" w:lineRule="auto"/>
        <w:rPr>
          <w:rFonts w:cs="DINPro-Light"/>
          <w:color w:val="000000"/>
          <w:sz w:val="24"/>
          <w:szCs w:val="24"/>
        </w:rPr>
      </w:pPr>
      <w:r>
        <w:rPr>
          <w:rFonts w:cs="DINPro-Light"/>
          <w:color w:val="000000"/>
          <w:sz w:val="24"/>
          <w:szCs w:val="24"/>
        </w:rPr>
        <w:t>Request</w:t>
      </w:r>
      <w:r w:rsidRPr="00F81DA3">
        <w:rPr>
          <w:rFonts w:cs="DINPro-Light"/>
          <w:color w:val="000000"/>
          <w:sz w:val="24"/>
          <w:szCs w:val="24"/>
        </w:rPr>
        <w:t xml:space="preserve"> the parents/guardians make arrangements for the child or children involved in an incident or medical emergency to be collected from the service, or informing parents/guardians if an ambulance has been called. </w:t>
      </w:r>
    </w:p>
    <w:p w:rsidR="00F81DA3" w:rsidRPr="00F81DA3" w:rsidRDefault="00F81DA3" w:rsidP="00F81DA3">
      <w:pPr>
        <w:pStyle w:val="ListParagraph"/>
        <w:numPr>
          <w:ilvl w:val="0"/>
          <w:numId w:val="19"/>
        </w:numPr>
        <w:autoSpaceDE w:val="0"/>
        <w:autoSpaceDN w:val="0"/>
        <w:adjustRightInd w:val="0"/>
        <w:spacing w:after="0" w:line="240" w:lineRule="auto"/>
        <w:rPr>
          <w:rFonts w:cs="DINPro-Light"/>
          <w:color w:val="000000"/>
          <w:sz w:val="24"/>
          <w:szCs w:val="24"/>
        </w:rPr>
      </w:pPr>
      <w:r>
        <w:rPr>
          <w:rFonts w:cs="DINPro-Light"/>
          <w:color w:val="000000"/>
          <w:sz w:val="24"/>
          <w:szCs w:val="24"/>
        </w:rPr>
        <w:t>Notify</w:t>
      </w:r>
      <w:r w:rsidRPr="00F81DA3">
        <w:rPr>
          <w:rFonts w:cs="DINPro-Light"/>
          <w:color w:val="000000"/>
          <w:sz w:val="24"/>
          <w:szCs w:val="24"/>
        </w:rPr>
        <w:t xml:space="preserve"> other person/s as authorised on the child’s enrolment form when the parents/guardians are not contactable. </w:t>
      </w:r>
    </w:p>
    <w:p w:rsidR="00F81DA3" w:rsidRPr="00F81DA3" w:rsidRDefault="00F81DA3" w:rsidP="00F81DA3">
      <w:pPr>
        <w:pStyle w:val="ListParagraph"/>
        <w:numPr>
          <w:ilvl w:val="0"/>
          <w:numId w:val="19"/>
        </w:numPr>
        <w:autoSpaceDE w:val="0"/>
        <w:autoSpaceDN w:val="0"/>
        <w:adjustRightInd w:val="0"/>
        <w:spacing w:after="0" w:line="240" w:lineRule="auto"/>
        <w:rPr>
          <w:rFonts w:cs="DINPro-Light"/>
          <w:color w:val="000000"/>
          <w:sz w:val="24"/>
          <w:szCs w:val="24"/>
        </w:rPr>
      </w:pPr>
      <w:r>
        <w:rPr>
          <w:rFonts w:cs="DINPro-Light"/>
          <w:color w:val="000000"/>
          <w:sz w:val="24"/>
          <w:szCs w:val="24"/>
        </w:rPr>
        <w:t>Ensure</w:t>
      </w:r>
      <w:r w:rsidRPr="00F81DA3">
        <w:rPr>
          <w:rFonts w:cs="DINPro-Light"/>
          <w:color w:val="000000"/>
          <w:sz w:val="24"/>
          <w:szCs w:val="24"/>
        </w:rPr>
        <w:t xml:space="preserve"> that regulatory and legislative responsibilities are met in relation to any incident, injury or medical emergency. </w:t>
      </w:r>
    </w:p>
    <w:p w:rsidR="00F81DA3" w:rsidRPr="00F81DA3" w:rsidRDefault="00F81DA3" w:rsidP="00F81DA3">
      <w:pPr>
        <w:pStyle w:val="ListParagraph"/>
        <w:numPr>
          <w:ilvl w:val="0"/>
          <w:numId w:val="19"/>
        </w:numPr>
        <w:autoSpaceDE w:val="0"/>
        <w:autoSpaceDN w:val="0"/>
        <w:adjustRightInd w:val="0"/>
        <w:spacing w:after="0" w:line="240" w:lineRule="auto"/>
        <w:rPr>
          <w:rFonts w:cs="DINPro-Light"/>
          <w:color w:val="000000"/>
          <w:sz w:val="24"/>
          <w:szCs w:val="24"/>
        </w:rPr>
      </w:pPr>
      <w:r>
        <w:rPr>
          <w:rFonts w:cs="DINPro-Light"/>
          <w:color w:val="000000"/>
          <w:sz w:val="24"/>
          <w:szCs w:val="24"/>
        </w:rPr>
        <w:t>Maintain</w:t>
      </w:r>
      <w:r w:rsidRPr="00F81DA3">
        <w:rPr>
          <w:rFonts w:cs="DINPro-Light"/>
          <w:color w:val="000000"/>
          <w:sz w:val="24"/>
          <w:szCs w:val="24"/>
        </w:rPr>
        <w:t xml:space="preserve"> all enrolment and other medical records in a confidential manner. </w:t>
      </w:r>
    </w:p>
    <w:p w:rsidR="00F81DA3" w:rsidRPr="00F81DA3" w:rsidRDefault="006B2FCC" w:rsidP="00F81DA3">
      <w:pPr>
        <w:pStyle w:val="ListParagraph"/>
        <w:numPr>
          <w:ilvl w:val="0"/>
          <w:numId w:val="19"/>
        </w:numPr>
        <w:autoSpaceDE w:val="0"/>
        <w:autoSpaceDN w:val="0"/>
        <w:adjustRightInd w:val="0"/>
        <w:spacing w:after="0" w:line="240" w:lineRule="auto"/>
        <w:rPr>
          <w:rFonts w:cs="DINPro-Light"/>
          <w:color w:val="000000"/>
          <w:sz w:val="24"/>
          <w:szCs w:val="24"/>
        </w:rPr>
      </w:pPr>
      <w:r>
        <w:rPr>
          <w:rFonts w:cs="DINPro-Light"/>
          <w:color w:val="000000"/>
          <w:sz w:val="24"/>
          <w:szCs w:val="24"/>
        </w:rPr>
        <w:t>Regularly check</w:t>
      </w:r>
      <w:r w:rsidR="00F81DA3" w:rsidRPr="00F81DA3">
        <w:rPr>
          <w:rFonts w:cs="DINPro-Light"/>
          <w:color w:val="000000"/>
          <w:sz w:val="24"/>
          <w:szCs w:val="24"/>
        </w:rPr>
        <w:t xml:space="preserve"> equipment in both indoor and outdoor areas for hazards, and taking the appropriate action to ensure the safety of the children when a hazard is identified. </w:t>
      </w:r>
    </w:p>
    <w:p w:rsidR="00F81DA3" w:rsidRDefault="006B2FCC" w:rsidP="00F81DA3">
      <w:pPr>
        <w:pStyle w:val="ListParagraph"/>
        <w:numPr>
          <w:ilvl w:val="0"/>
          <w:numId w:val="19"/>
        </w:numPr>
        <w:autoSpaceDE w:val="0"/>
        <w:autoSpaceDN w:val="0"/>
        <w:adjustRightInd w:val="0"/>
        <w:spacing w:after="0" w:line="240" w:lineRule="auto"/>
        <w:rPr>
          <w:rFonts w:cs="DINPro-Light"/>
          <w:color w:val="000000"/>
          <w:sz w:val="24"/>
          <w:szCs w:val="24"/>
        </w:rPr>
      </w:pPr>
      <w:r>
        <w:rPr>
          <w:rFonts w:cs="DINPro-Light"/>
          <w:color w:val="000000"/>
          <w:sz w:val="24"/>
          <w:szCs w:val="24"/>
        </w:rPr>
        <w:t>Review</w:t>
      </w:r>
      <w:r w:rsidR="00F81DA3" w:rsidRPr="00F81DA3">
        <w:rPr>
          <w:rFonts w:cs="DINPro-Light"/>
          <w:color w:val="000000"/>
          <w:sz w:val="24"/>
          <w:szCs w:val="24"/>
        </w:rPr>
        <w:t xml:space="preserve"> the cause of any incident, injury or illness and taking appropriate action to remove the cause if required. </w:t>
      </w:r>
    </w:p>
    <w:p w:rsidR="00F81DA3" w:rsidRDefault="00F81DA3" w:rsidP="00F81DA3">
      <w:pPr>
        <w:autoSpaceDE w:val="0"/>
        <w:autoSpaceDN w:val="0"/>
        <w:adjustRightInd w:val="0"/>
        <w:spacing w:after="0" w:line="240" w:lineRule="auto"/>
        <w:rPr>
          <w:rFonts w:cs="DINPro-Light"/>
          <w:color w:val="000000"/>
          <w:sz w:val="24"/>
          <w:szCs w:val="24"/>
        </w:rPr>
      </w:pPr>
    </w:p>
    <w:p w:rsidR="00F81DA3" w:rsidRDefault="00F81DA3" w:rsidP="00F81DA3">
      <w:pPr>
        <w:autoSpaceDE w:val="0"/>
        <w:autoSpaceDN w:val="0"/>
        <w:adjustRightInd w:val="0"/>
        <w:spacing w:after="0" w:line="240" w:lineRule="auto"/>
        <w:rPr>
          <w:rFonts w:cs="DINPro-Light"/>
          <w:color w:val="000000"/>
          <w:sz w:val="24"/>
          <w:szCs w:val="24"/>
        </w:rPr>
      </w:pPr>
      <w:r>
        <w:rPr>
          <w:rFonts w:cs="DINPro-Light"/>
          <w:color w:val="000000"/>
          <w:sz w:val="24"/>
          <w:szCs w:val="24"/>
        </w:rPr>
        <w:t>The Early Childhood Educators/Certified Supervisors will;</w:t>
      </w:r>
    </w:p>
    <w:p w:rsidR="00351A0B" w:rsidRPr="00F81DA3" w:rsidRDefault="00351A0B" w:rsidP="00F81DA3">
      <w:pPr>
        <w:autoSpaceDE w:val="0"/>
        <w:autoSpaceDN w:val="0"/>
        <w:adjustRightInd w:val="0"/>
        <w:spacing w:after="0" w:line="240" w:lineRule="auto"/>
        <w:rPr>
          <w:rFonts w:cs="DINPro-Light"/>
          <w:color w:val="000000"/>
          <w:sz w:val="24"/>
          <w:szCs w:val="24"/>
        </w:rPr>
      </w:pPr>
    </w:p>
    <w:p w:rsidR="006B2FCC" w:rsidRPr="006B2FCC" w:rsidRDefault="006B2FCC" w:rsidP="006B2FCC">
      <w:pPr>
        <w:pStyle w:val="ListParagraph"/>
        <w:numPr>
          <w:ilvl w:val="0"/>
          <w:numId w:val="20"/>
        </w:numPr>
        <w:autoSpaceDE w:val="0"/>
        <w:autoSpaceDN w:val="0"/>
        <w:adjustRightInd w:val="0"/>
        <w:spacing w:after="0" w:line="240" w:lineRule="auto"/>
        <w:rPr>
          <w:rFonts w:cs="DINPro-Light"/>
          <w:color w:val="000000"/>
          <w:sz w:val="24"/>
          <w:szCs w:val="24"/>
        </w:rPr>
      </w:pPr>
      <w:r w:rsidRPr="006B2FCC">
        <w:rPr>
          <w:rFonts w:cs="DINPro-Light"/>
          <w:color w:val="000000"/>
          <w:sz w:val="24"/>
          <w:szCs w:val="24"/>
        </w:rPr>
        <w:t xml:space="preserve">Recording details of any incident, injury or illness in the Incident, Injury, Trauma and Illness Record as soon as is practicable but not later than 24 hours after the occurrence. </w:t>
      </w:r>
    </w:p>
    <w:p w:rsidR="006B2FCC" w:rsidRPr="006B2FCC" w:rsidRDefault="006B2FCC" w:rsidP="006B2FCC">
      <w:pPr>
        <w:pStyle w:val="ListParagraph"/>
        <w:numPr>
          <w:ilvl w:val="0"/>
          <w:numId w:val="20"/>
        </w:numPr>
        <w:autoSpaceDE w:val="0"/>
        <w:autoSpaceDN w:val="0"/>
        <w:adjustRightInd w:val="0"/>
        <w:spacing w:after="0" w:line="240" w:lineRule="auto"/>
        <w:rPr>
          <w:rFonts w:cs="DINPro-Light"/>
          <w:color w:val="000000"/>
          <w:sz w:val="24"/>
          <w:szCs w:val="24"/>
        </w:rPr>
      </w:pPr>
      <w:r w:rsidRPr="006B2FCC">
        <w:rPr>
          <w:rFonts w:cs="DINPro-Light"/>
          <w:color w:val="000000"/>
          <w:sz w:val="24"/>
          <w:szCs w:val="24"/>
        </w:rPr>
        <w:t xml:space="preserve">Seek further medical attention for a child if required. </w:t>
      </w:r>
    </w:p>
    <w:p w:rsidR="006B2FCC" w:rsidRPr="006B2FCC" w:rsidRDefault="006B2FCC" w:rsidP="006B2FCC">
      <w:pPr>
        <w:pStyle w:val="ListParagraph"/>
        <w:numPr>
          <w:ilvl w:val="0"/>
          <w:numId w:val="20"/>
        </w:numPr>
        <w:autoSpaceDE w:val="0"/>
        <w:autoSpaceDN w:val="0"/>
        <w:adjustRightInd w:val="0"/>
        <w:spacing w:after="0" w:line="240" w:lineRule="auto"/>
        <w:rPr>
          <w:rFonts w:cs="DINPro-Light"/>
          <w:color w:val="000000"/>
          <w:sz w:val="24"/>
          <w:szCs w:val="24"/>
        </w:rPr>
      </w:pPr>
      <w:r w:rsidRPr="006B2FCC">
        <w:rPr>
          <w:rFonts w:cs="DINPro-Light"/>
          <w:color w:val="000000"/>
          <w:sz w:val="24"/>
          <w:szCs w:val="24"/>
        </w:rPr>
        <w:lastRenderedPageBreak/>
        <w:t xml:space="preserve">Be aware of the signs and symptoms of illness/trauma. </w:t>
      </w:r>
    </w:p>
    <w:p w:rsidR="006B2FCC" w:rsidRPr="006B2FCC" w:rsidRDefault="006B2FCC" w:rsidP="006B2FCC">
      <w:pPr>
        <w:pStyle w:val="ListParagraph"/>
        <w:numPr>
          <w:ilvl w:val="0"/>
          <w:numId w:val="20"/>
        </w:numPr>
        <w:autoSpaceDE w:val="0"/>
        <w:autoSpaceDN w:val="0"/>
        <w:adjustRightInd w:val="0"/>
        <w:spacing w:after="0" w:line="240" w:lineRule="auto"/>
        <w:rPr>
          <w:rFonts w:cs="DINPro-Light"/>
          <w:color w:val="000000"/>
          <w:sz w:val="24"/>
          <w:szCs w:val="24"/>
        </w:rPr>
      </w:pPr>
      <w:r w:rsidRPr="006B2FCC">
        <w:rPr>
          <w:rFonts w:cs="DINPro-Light"/>
          <w:color w:val="000000"/>
          <w:sz w:val="24"/>
          <w:szCs w:val="24"/>
        </w:rPr>
        <w:t xml:space="preserve">Be aware of individual children’s allergies and immunisation status and use this knowledge when attending/responding to any incident, injury or illness. </w:t>
      </w:r>
    </w:p>
    <w:p w:rsidR="006B2FCC" w:rsidRPr="006B2FCC" w:rsidRDefault="006B2FCC" w:rsidP="006B2FCC">
      <w:pPr>
        <w:pStyle w:val="ListParagraph"/>
        <w:numPr>
          <w:ilvl w:val="0"/>
          <w:numId w:val="20"/>
        </w:numPr>
        <w:autoSpaceDE w:val="0"/>
        <w:autoSpaceDN w:val="0"/>
        <w:adjustRightInd w:val="0"/>
        <w:spacing w:after="0" w:line="240" w:lineRule="auto"/>
        <w:rPr>
          <w:rFonts w:cs="DINPro-Light"/>
          <w:color w:val="000000"/>
          <w:sz w:val="24"/>
          <w:szCs w:val="24"/>
        </w:rPr>
      </w:pPr>
      <w:r w:rsidRPr="006B2FCC">
        <w:rPr>
          <w:rFonts w:cs="DINPro-Light"/>
          <w:color w:val="000000"/>
          <w:sz w:val="24"/>
          <w:szCs w:val="24"/>
        </w:rPr>
        <w:t xml:space="preserve">Respond to children showing signs of illness and begin monitoring the symptoms of the child, and recording as appropriate. Educators will contact the child’s authorised person to inform them of the illness signs, or to request the collection of the child. </w:t>
      </w:r>
    </w:p>
    <w:p w:rsidR="006B2FCC" w:rsidRPr="006B2FCC" w:rsidRDefault="006B2FCC" w:rsidP="006B2FCC">
      <w:pPr>
        <w:pStyle w:val="ListParagraph"/>
        <w:numPr>
          <w:ilvl w:val="0"/>
          <w:numId w:val="20"/>
        </w:numPr>
        <w:autoSpaceDE w:val="0"/>
        <w:autoSpaceDN w:val="0"/>
        <w:adjustRightInd w:val="0"/>
        <w:spacing w:after="0" w:line="240" w:lineRule="auto"/>
        <w:rPr>
          <w:rFonts w:cs="DINPro-Light"/>
          <w:color w:val="000000"/>
          <w:sz w:val="24"/>
          <w:szCs w:val="24"/>
        </w:rPr>
      </w:pPr>
      <w:r w:rsidRPr="006B2FCC">
        <w:rPr>
          <w:rFonts w:cs="DINPro-Light"/>
          <w:color w:val="000000"/>
          <w:sz w:val="24"/>
          <w:szCs w:val="24"/>
        </w:rPr>
        <w:t xml:space="preserve">In response to a child registering a high temperature, follow procedures for temperatures, and complete the incident, injury, </w:t>
      </w:r>
      <w:proofErr w:type="gramStart"/>
      <w:r w:rsidRPr="006B2FCC">
        <w:rPr>
          <w:rFonts w:cs="DINPro-Light"/>
          <w:color w:val="000000"/>
          <w:sz w:val="24"/>
          <w:szCs w:val="24"/>
        </w:rPr>
        <w:t>trauma</w:t>
      </w:r>
      <w:proofErr w:type="gramEnd"/>
      <w:r w:rsidRPr="006B2FCC">
        <w:rPr>
          <w:rFonts w:cs="DINPro-Light"/>
          <w:color w:val="000000"/>
          <w:sz w:val="24"/>
          <w:szCs w:val="24"/>
        </w:rPr>
        <w:t xml:space="preserve"> and illness record as required. </w:t>
      </w:r>
    </w:p>
    <w:p w:rsidR="006B2FCC" w:rsidRPr="006B2FCC" w:rsidRDefault="006B2FCC" w:rsidP="006B2FCC">
      <w:pPr>
        <w:autoSpaceDE w:val="0"/>
        <w:autoSpaceDN w:val="0"/>
        <w:adjustRightInd w:val="0"/>
        <w:spacing w:after="0" w:line="240" w:lineRule="auto"/>
        <w:rPr>
          <w:rFonts w:cs="DINPro-Light"/>
          <w:color w:val="000000"/>
          <w:sz w:val="24"/>
          <w:szCs w:val="24"/>
        </w:rPr>
      </w:pPr>
    </w:p>
    <w:p w:rsidR="006B2FCC" w:rsidRDefault="006B2FCC" w:rsidP="006B2FCC">
      <w:pPr>
        <w:autoSpaceDE w:val="0"/>
        <w:autoSpaceDN w:val="0"/>
        <w:adjustRightInd w:val="0"/>
        <w:spacing w:after="0" w:line="240" w:lineRule="auto"/>
        <w:rPr>
          <w:rFonts w:cs="DINPro-Light"/>
          <w:color w:val="000000"/>
          <w:sz w:val="24"/>
          <w:szCs w:val="24"/>
        </w:rPr>
      </w:pPr>
      <w:r w:rsidRPr="006B2FCC">
        <w:rPr>
          <w:rFonts w:cs="DINPro-Light"/>
          <w:color w:val="000000"/>
          <w:sz w:val="24"/>
          <w:szCs w:val="24"/>
        </w:rPr>
        <w:t>Families will;</w:t>
      </w:r>
    </w:p>
    <w:p w:rsidR="00351A0B" w:rsidRPr="006B2FCC" w:rsidRDefault="00351A0B" w:rsidP="006B2FCC">
      <w:pPr>
        <w:autoSpaceDE w:val="0"/>
        <w:autoSpaceDN w:val="0"/>
        <w:adjustRightInd w:val="0"/>
        <w:spacing w:after="0" w:line="240" w:lineRule="auto"/>
        <w:rPr>
          <w:rFonts w:cs="DINPro-Light"/>
          <w:color w:val="000000"/>
          <w:sz w:val="24"/>
          <w:szCs w:val="24"/>
        </w:rPr>
      </w:pPr>
    </w:p>
    <w:p w:rsidR="006B2FCC" w:rsidRPr="006B2FCC" w:rsidRDefault="006B2FCC" w:rsidP="006B2FCC">
      <w:pPr>
        <w:pStyle w:val="ListParagraph"/>
        <w:numPr>
          <w:ilvl w:val="0"/>
          <w:numId w:val="21"/>
        </w:numPr>
        <w:autoSpaceDE w:val="0"/>
        <w:autoSpaceDN w:val="0"/>
        <w:adjustRightInd w:val="0"/>
        <w:spacing w:after="0" w:line="240" w:lineRule="auto"/>
        <w:rPr>
          <w:rFonts w:cs="DINPro-Light"/>
          <w:color w:val="000000"/>
          <w:sz w:val="24"/>
          <w:szCs w:val="24"/>
        </w:rPr>
      </w:pPr>
      <w:r w:rsidRPr="006B2FCC">
        <w:rPr>
          <w:rFonts w:cs="DINPro-Light"/>
          <w:color w:val="000000"/>
          <w:sz w:val="24"/>
          <w:szCs w:val="24"/>
        </w:rPr>
        <w:t xml:space="preserve">Be informed of policies and procedures upon enrolment with regards to first aid, illness whilst at the service, and exclusion practices, including immunisation status and illnesses at the service. </w:t>
      </w:r>
    </w:p>
    <w:p w:rsidR="006B2FCC" w:rsidRPr="006B2FCC" w:rsidRDefault="006B2FCC" w:rsidP="006B2FCC">
      <w:pPr>
        <w:pStyle w:val="ListParagraph"/>
        <w:numPr>
          <w:ilvl w:val="0"/>
          <w:numId w:val="21"/>
        </w:numPr>
        <w:autoSpaceDE w:val="0"/>
        <w:autoSpaceDN w:val="0"/>
        <w:adjustRightInd w:val="0"/>
        <w:spacing w:after="0" w:line="240" w:lineRule="auto"/>
        <w:rPr>
          <w:rFonts w:cs="DINPro-Light"/>
          <w:color w:val="000000"/>
          <w:sz w:val="24"/>
          <w:szCs w:val="24"/>
        </w:rPr>
      </w:pPr>
      <w:r w:rsidRPr="006B2FCC">
        <w:rPr>
          <w:rFonts w:cs="DINPro-Light"/>
          <w:color w:val="000000"/>
          <w:sz w:val="24"/>
          <w:szCs w:val="24"/>
        </w:rPr>
        <w:t xml:space="preserve">Inform the service of their child’s particular requirements, and provide any relevant paperwork to the service, such as immunisation status, health plans, allergies etc. </w:t>
      </w:r>
    </w:p>
    <w:p w:rsidR="006B2FCC" w:rsidRPr="006B2FCC" w:rsidRDefault="006B2FCC" w:rsidP="006B2FCC">
      <w:pPr>
        <w:pStyle w:val="ListParagraph"/>
        <w:numPr>
          <w:ilvl w:val="0"/>
          <w:numId w:val="21"/>
        </w:numPr>
        <w:autoSpaceDE w:val="0"/>
        <w:autoSpaceDN w:val="0"/>
        <w:adjustRightInd w:val="0"/>
        <w:spacing w:after="0" w:line="240" w:lineRule="auto"/>
        <w:rPr>
          <w:rFonts w:cs="DINPro-Light"/>
          <w:color w:val="000000"/>
          <w:sz w:val="24"/>
          <w:szCs w:val="24"/>
        </w:rPr>
      </w:pPr>
      <w:r w:rsidRPr="006B2FCC">
        <w:rPr>
          <w:rFonts w:cs="DINPro-Light"/>
          <w:color w:val="000000"/>
          <w:sz w:val="24"/>
          <w:szCs w:val="24"/>
        </w:rPr>
        <w:t xml:space="preserve">Be notified of any incident, injury, trauma, or illness as soon as is practicable, but no later than 24 hours after the noted incident, and will be provided with a copy of the report. </w:t>
      </w:r>
    </w:p>
    <w:p w:rsidR="006B2FCC" w:rsidRPr="006B2FCC" w:rsidRDefault="006B2FCC" w:rsidP="006B2FCC">
      <w:pPr>
        <w:pStyle w:val="ListParagraph"/>
        <w:numPr>
          <w:ilvl w:val="0"/>
          <w:numId w:val="21"/>
        </w:numPr>
        <w:autoSpaceDE w:val="0"/>
        <w:autoSpaceDN w:val="0"/>
        <w:adjustRightInd w:val="0"/>
        <w:spacing w:after="0" w:line="240" w:lineRule="auto"/>
        <w:rPr>
          <w:rFonts w:cs="DINPro-Light"/>
          <w:color w:val="000000"/>
          <w:sz w:val="24"/>
          <w:szCs w:val="24"/>
        </w:rPr>
      </w:pPr>
      <w:r w:rsidRPr="006B2FCC">
        <w:rPr>
          <w:rFonts w:cs="DINPro-Light"/>
          <w:color w:val="000000"/>
          <w:sz w:val="24"/>
          <w:szCs w:val="24"/>
        </w:rPr>
        <w:t xml:space="preserve">Receive access to this policy and notification of its existence. </w:t>
      </w:r>
    </w:p>
    <w:p w:rsidR="006B2FCC" w:rsidRPr="006B2FCC" w:rsidRDefault="006B2FCC" w:rsidP="006B2FCC">
      <w:pPr>
        <w:pStyle w:val="ListParagraph"/>
        <w:numPr>
          <w:ilvl w:val="0"/>
          <w:numId w:val="21"/>
        </w:numPr>
        <w:autoSpaceDE w:val="0"/>
        <w:autoSpaceDN w:val="0"/>
        <w:adjustRightInd w:val="0"/>
        <w:spacing w:after="0" w:line="240" w:lineRule="auto"/>
        <w:rPr>
          <w:rFonts w:cs="DINPro-Light"/>
          <w:color w:val="000000"/>
          <w:sz w:val="24"/>
          <w:szCs w:val="24"/>
        </w:rPr>
      </w:pPr>
      <w:r w:rsidRPr="006B2FCC">
        <w:rPr>
          <w:rFonts w:cs="DINPro-Light"/>
          <w:color w:val="000000"/>
          <w:sz w:val="24"/>
          <w:szCs w:val="24"/>
        </w:rPr>
        <w:t xml:space="preserve">Be provided access to information on children’s development, the service program, and relevant health and wellbeing resources from the service. </w:t>
      </w:r>
    </w:p>
    <w:p w:rsidR="006B2FCC" w:rsidRPr="006B2FCC" w:rsidRDefault="006B2FCC" w:rsidP="006B2FCC">
      <w:pPr>
        <w:autoSpaceDE w:val="0"/>
        <w:autoSpaceDN w:val="0"/>
        <w:adjustRightInd w:val="0"/>
        <w:spacing w:after="0" w:line="240" w:lineRule="auto"/>
        <w:rPr>
          <w:rFonts w:cs="DINPro-Light"/>
          <w:color w:val="000000"/>
          <w:sz w:val="24"/>
          <w:szCs w:val="24"/>
        </w:rPr>
      </w:pPr>
    </w:p>
    <w:p w:rsidR="00DD5271" w:rsidRPr="006B2FCC" w:rsidRDefault="00DD5271" w:rsidP="006B2FCC">
      <w:pPr>
        <w:pStyle w:val="NoSpacing"/>
        <w:rPr>
          <w:rFonts w:cstheme="minorHAnsi"/>
          <w:b/>
          <w:sz w:val="24"/>
          <w:szCs w:val="24"/>
        </w:rPr>
      </w:pPr>
      <w:r w:rsidRPr="006B2FCC">
        <w:rPr>
          <w:rFonts w:cstheme="minorHAnsi"/>
          <w:b/>
          <w:bCs/>
          <w:sz w:val="24"/>
          <w:szCs w:val="24"/>
        </w:rPr>
        <w:t xml:space="preserve">Evaluation </w:t>
      </w:r>
    </w:p>
    <w:p w:rsidR="00DD5271" w:rsidRPr="00AF710E" w:rsidRDefault="00DD5271" w:rsidP="006B2FCC">
      <w:pPr>
        <w:pStyle w:val="NoSpacing"/>
        <w:numPr>
          <w:ilvl w:val="0"/>
          <w:numId w:val="20"/>
        </w:numPr>
        <w:rPr>
          <w:rFonts w:cstheme="minorHAnsi"/>
          <w:sz w:val="24"/>
          <w:szCs w:val="24"/>
        </w:rPr>
      </w:pPr>
      <w:r w:rsidRPr="006B2FCC">
        <w:rPr>
          <w:rFonts w:cstheme="minorHAnsi"/>
          <w:sz w:val="24"/>
          <w:szCs w:val="24"/>
        </w:rPr>
        <w:t>Educators respond in a timely manner to any incident, and documentation is completed, shared, and stored as appropriate. Regular reviews of procedures and policy are implemented</w:t>
      </w:r>
      <w:r w:rsidRPr="00AF710E">
        <w:rPr>
          <w:rFonts w:cstheme="minorHAnsi"/>
          <w:sz w:val="24"/>
          <w:szCs w:val="24"/>
        </w:rPr>
        <w:t xml:space="preserve">. </w:t>
      </w:r>
    </w:p>
    <w:p w:rsidR="00DD5271" w:rsidRPr="00AF710E" w:rsidRDefault="00DD5271" w:rsidP="00AF710E">
      <w:pPr>
        <w:pStyle w:val="NoSpacing"/>
        <w:numPr>
          <w:ilvl w:val="0"/>
          <w:numId w:val="15"/>
        </w:numPr>
        <w:rPr>
          <w:rFonts w:cstheme="minorHAnsi"/>
          <w:sz w:val="24"/>
          <w:szCs w:val="24"/>
        </w:rPr>
      </w:pPr>
      <w:r w:rsidRPr="00AF710E">
        <w:rPr>
          <w:rFonts w:cstheme="minorHAnsi"/>
          <w:sz w:val="24"/>
          <w:szCs w:val="24"/>
        </w:rPr>
        <w:t>Plans to effectively manage incidents and emergencies are developed in consultation with relevant authorities, practised and implemented.</w:t>
      </w:r>
    </w:p>
    <w:p w:rsidR="00DD5271" w:rsidRPr="00AF710E" w:rsidRDefault="00DD5271" w:rsidP="00AF710E">
      <w:pPr>
        <w:pStyle w:val="NoSpacing"/>
        <w:rPr>
          <w:rFonts w:cstheme="minorHAnsi"/>
          <w:sz w:val="24"/>
          <w:szCs w:val="24"/>
        </w:rPr>
      </w:pPr>
    </w:p>
    <w:p w:rsidR="00351A0B" w:rsidRDefault="00351A0B" w:rsidP="00AF710E">
      <w:pPr>
        <w:pStyle w:val="NoSpacing"/>
        <w:rPr>
          <w:rFonts w:cstheme="minorHAnsi"/>
          <w:b/>
          <w:sz w:val="24"/>
          <w:szCs w:val="24"/>
        </w:rPr>
      </w:pPr>
    </w:p>
    <w:p w:rsidR="00DD5271" w:rsidRPr="00AF710E" w:rsidRDefault="00DD5271" w:rsidP="00AF710E">
      <w:pPr>
        <w:pStyle w:val="NoSpacing"/>
        <w:rPr>
          <w:rFonts w:cstheme="minorHAnsi"/>
          <w:b/>
          <w:sz w:val="24"/>
          <w:szCs w:val="24"/>
        </w:rPr>
      </w:pPr>
      <w:r w:rsidRPr="00AF710E">
        <w:rPr>
          <w:rFonts w:cstheme="minorHAnsi"/>
          <w:b/>
          <w:sz w:val="24"/>
          <w:szCs w:val="24"/>
        </w:rPr>
        <w:t xml:space="preserve">Policy developed </w:t>
      </w:r>
      <w:r w:rsidR="006B2FCC">
        <w:rPr>
          <w:rFonts w:cstheme="minorHAnsi"/>
          <w:b/>
          <w:sz w:val="24"/>
          <w:szCs w:val="24"/>
        </w:rPr>
        <w:t>November 2015</w:t>
      </w:r>
    </w:p>
    <w:sectPr w:rsidR="00DD5271" w:rsidRPr="00AF71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DINPro-Bold">
    <w:altName w:val="DINPro-Bold"/>
    <w:panose1 w:val="00000000000000000000"/>
    <w:charset w:val="00"/>
    <w:family w:val="swiss"/>
    <w:notTrueType/>
    <w:pitch w:val="default"/>
    <w:sig w:usb0="00000003" w:usb1="00000000" w:usb2="00000000" w:usb3="00000000" w:csb0="00000001" w:csb1="00000000"/>
  </w:font>
  <w:font w:name="DINPro-Light">
    <w:altName w:val="DINPro-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294"/>
    <w:multiLevelType w:val="hybridMultilevel"/>
    <w:tmpl w:val="24F42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903098"/>
    <w:multiLevelType w:val="hybridMultilevel"/>
    <w:tmpl w:val="E1806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3653B1"/>
    <w:multiLevelType w:val="hybridMultilevel"/>
    <w:tmpl w:val="DA4C1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F86F25"/>
    <w:multiLevelType w:val="hybridMultilevel"/>
    <w:tmpl w:val="484AB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8F3FBA"/>
    <w:multiLevelType w:val="hybridMultilevel"/>
    <w:tmpl w:val="26560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F83623"/>
    <w:multiLevelType w:val="hybridMultilevel"/>
    <w:tmpl w:val="CB46D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E61F7F"/>
    <w:multiLevelType w:val="hybridMultilevel"/>
    <w:tmpl w:val="7A4E9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A94388D"/>
    <w:multiLevelType w:val="hybridMultilevel"/>
    <w:tmpl w:val="7966E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E94194B"/>
    <w:multiLevelType w:val="hybridMultilevel"/>
    <w:tmpl w:val="F17A8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1037626"/>
    <w:multiLevelType w:val="hybridMultilevel"/>
    <w:tmpl w:val="BD62E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7AB6B19"/>
    <w:multiLevelType w:val="hybridMultilevel"/>
    <w:tmpl w:val="B6A0C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7FB487D"/>
    <w:multiLevelType w:val="hybridMultilevel"/>
    <w:tmpl w:val="2A38F5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8AA2171"/>
    <w:multiLevelType w:val="hybridMultilevel"/>
    <w:tmpl w:val="23E8D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FE45547"/>
    <w:multiLevelType w:val="hybridMultilevel"/>
    <w:tmpl w:val="C69E2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A030A97"/>
    <w:multiLevelType w:val="hybridMultilevel"/>
    <w:tmpl w:val="E3247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F3B5D79"/>
    <w:multiLevelType w:val="hybridMultilevel"/>
    <w:tmpl w:val="69545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348412E"/>
    <w:multiLevelType w:val="hybridMultilevel"/>
    <w:tmpl w:val="356CE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4B83C02"/>
    <w:multiLevelType w:val="hybridMultilevel"/>
    <w:tmpl w:val="02408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55714B9"/>
    <w:multiLevelType w:val="hybridMultilevel"/>
    <w:tmpl w:val="545A7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28C3D37"/>
    <w:multiLevelType w:val="hybridMultilevel"/>
    <w:tmpl w:val="6F42D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2ED31C3"/>
    <w:multiLevelType w:val="hybridMultilevel"/>
    <w:tmpl w:val="968CE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2"/>
  </w:num>
  <w:num w:numId="4">
    <w:abstractNumId w:val="16"/>
  </w:num>
  <w:num w:numId="5">
    <w:abstractNumId w:val="1"/>
  </w:num>
  <w:num w:numId="6">
    <w:abstractNumId w:val="5"/>
  </w:num>
  <w:num w:numId="7">
    <w:abstractNumId w:val="13"/>
  </w:num>
  <w:num w:numId="8">
    <w:abstractNumId w:val="7"/>
  </w:num>
  <w:num w:numId="9">
    <w:abstractNumId w:val="11"/>
  </w:num>
  <w:num w:numId="10">
    <w:abstractNumId w:val="19"/>
  </w:num>
  <w:num w:numId="11">
    <w:abstractNumId w:val="17"/>
  </w:num>
  <w:num w:numId="12">
    <w:abstractNumId w:val="6"/>
  </w:num>
  <w:num w:numId="13">
    <w:abstractNumId w:val="8"/>
  </w:num>
  <w:num w:numId="14">
    <w:abstractNumId w:val="3"/>
  </w:num>
  <w:num w:numId="15">
    <w:abstractNumId w:val="20"/>
  </w:num>
  <w:num w:numId="16">
    <w:abstractNumId w:val="15"/>
  </w:num>
  <w:num w:numId="17">
    <w:abstractNumId w:val="0"/>
  </w:num>
  <w:num w:numId="18">
    <w:abstractNumId w:val="10"/>
  </w:num>
  <w:num w:numId="19">
    <w:abstractNumId w:val="14"/>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F00"/>
    <w:rsid w:val="000B480B"/>
    <w:rsid w:val="00170A4A"/>
    <w:rsid w:val="001A4D0C"/>
    <w:rsid w:val="00351A0B"/>
    <w:rsid w:val="00450F00"/>
    <w:rsid w:val="0060599A"/>
    <w:rsid w:val="006620A0"/>
    <w:rsid w:val="006B2FCC"/>
    <w:rsid w:val="008D3F5A"/>
    <w:rsid w:val="009E73DD"/>
    <w:rsid w:val="00A930F0"/>
    <w:rsid w:val="00AF710E"/>
    <w:rsid w:val="00B8387C"/>
    <w:rsid w:val="00C20606"/>
    <w:rsid w:val="00C41A57"/>
    <w:rsid w:val="00CC600C"/>
    <w:rsid w:val="00DD5271"/>
    <w:rsid w:val="00F373C4"/>
    <w:rsid w:val="00F81DA3"/>
    <w:rsid w:val="00FD5C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271"/>
    <w:pPr>
      <w:spacing w:after="0" w:line="240" w:lineRule="auto"/>
    </w:pPr>
  </w:style>
  <w:style w:type="paragraph" w:customStyle="1" w:styleId="Default">
    <w:name w:val="Default"/>
    <w:rsid w:val="00DD5271"/>
    <w:pPr>
      <w:autoSpaceDE w:val="0"/>
      <w:autoSpaceDN w:val="0"/>
      <w:adjustRightInd w:val="0"/>
      <w:spacing w:after="0" w:line="240" w:lineRule="auto"/>
    </w:pPr>
    <w:rPr>
      <w:rFonts w:ascii="HelveticaNeueLT Std" w:hAnsi="HelveticaNeueLT Std" w:cs="HelveticaNeueLT Std"/>
      <w:color w:val="000000"/>
      <w:sz w:val="24"/>
      <w:szCs w:val="24"/>
    </w:rPr>
  </w:style>
  <w:style w:type="paragraph" w:customStyle="1" w:styleId="Pa5">
    <w:name w:val="Pa5"/>
    <w:basedOn w:val="Default"/>
    <w:next w:val="Default"/>
    <w:uiPriority w:val="99"/>
    <w:rsid w:val="00DD5271"/>
    <w:pPr>
      <w:spacing w:line="221" w:lineRule="atLeast"/>
    </w:pPr>
    <w:rPr>
      <w:rFonts w:cstheme="minorBidi"/>
      <w:color w:val="auto"/>
    </w:rPr>
  </w:style>
  <w:style w:type="paragraph" w:customStyle="1" w:styleId="Pa6">
    <w:name w:val="Pa6"/>
    <w:basedOn w:val="Default"/>
    <w:next w:val="Default"/>
    <w:uiPriority w:val="99"/>
    <w:rsid w:val="00DD5271"/>
    <w:pPr>
      <w:spacing w:line="221" w:lineRule="atLeast"/>
    </w:pPr>
    <w:rPr>
      <w:rFonts w:cstheme="minorBidi"/>
      <w:color w:val="auto"/>
    </w:rPr>
  </w:style>
  <w:style w:type="character" w:customStyle="1" w:styleId="A5">
    <w:name w:val="A5"/>
    <w:uiPriority w:val="99"/>
    <w:rsid w:val="00DD5271"/>
    <w:rPr>
      <w:rFonts w:cs="HelveticaNeueLT Std"/>
      <w:color w:val="000000"/>
    </w:rPr>
  </w:style>
  <w:style w:type="character" w:customStyle="1" w:styleId="A4">
    <w:name w:val="A4"/>
    <w:uiPriority w:val="99"/>
    <w:rsid w:val="00DD5271"/>
    <w:rPr>
      <w:rFonts w:cs="HelveticaNeueLT Std"/>
      <w:b/>
      <w:bCs/>
      <w:color w:val="000000"/>
      <w:sz w:val="32"/>
      <w:szCs w:val="32"/>
    </w:rPr>
  </w:style>
  <w:style w:type="paragraph" w:customStyle="1" w:styleId="Pa8">
    <w:name w:val="Pa8"/>
    <w:basedOn w:val="Default"/>
    <w:next w:val="Default"/>
    <w:uiPriority w:val="99"/>
    <w:rsid w:val="00DD5271"/>
    <w:pPr>
      <w:spacing w:line="221" w:lineRule="atLeast"/>
    </w:pPr>
    <w:rPr>
      <w:rFonts w:cstheme="minorBidi"/>
      <w:color w:val="auto"/>
    </w:rPr>
  </w:style>
  <w:style w:type="paragraph" w:customStyle="1" w:styleId="Pa1">
    <w:name w:val="Pa1"/>
    <w:basedOn w:val="Default"/>
    <w:next w:val="Default"/>
    <w:uiPriority w:val="99"/>
    <w:rsid w:val="00DD5271"/>
    <w:pPr>
      <w:spacing w:line="221" w:lineRule="atLeast"/>
    </w:pPr>
    <w:rPr>
      <w:rFonts w:cstheme="minorBidi"/>
      <w:color w:val="auto"/>
    </w:rPr>
  </w:style>
  <w:style w:type="paragraph" w:customStyle="1" w:styleId="Pa15">
    <w:name w:val="Pa15"/>
    <w:basedOn w:val="Default"/>
    <w:next w:val="Default"/>
    <w:uiPriority w:val="99"/>
    <w:rsid w:val="00DD5271"/>
    <w:pPr>
      <w:spacing w:line="221" w:lineRule="atLeast"/>
    </w:pPr>
    <w:rPr>
      <w:rFonts w:ascii="Wingdings 3" w:hAnsi="Wingdings 3" w:cstheme="minorBidi"/>
      <w:color w:val="auto"/>
    </w:rPr>
  </w:style>
  <w:style w:type="paragraph" w:styleId="ListParagraph">
    <w:name w:val="List Paragraph"/>
    <w:basedOn w:val="Normal"/>
    <w:uiPriority w:val="34"/>
    <w:qFormat/>
    <w:rsid w:val="00DD5271"/>
    <w:pPr>
      <w:ind w:left="720"/>
      <w:contextualSpacing/>
    </w:pPr>
  </w:style>
  <w:style w:type="character" w:customStyle="1" w:styleId="A1">
    <w:name w:val="A1"/>
    <w:uiPriority w:val="99"/>
    <w:rsid w:val="00DD5271"/>
    <w:rPr>
      <w:rFonts w:ascii="HelveticaNeueLT Std" w:hAnsi="HelveticaNeueLT Std" w:cs="HelveticaNeueLT Std"/>
      <w:color w:val="000000"/>
      <w:sz w:val="22"/>
      <w:szCs w:val="22"/>
    </w:rPr>
  </w:style>
  <w:style w:type="paragraph" w:styleId="BalloonText">
    <w:name w:val="Balloon Text"/>
    <w:basedOn w:val="Normal"/>
    <w:link w:val="BalloonTextChar"/>
    <w:uiPriority w:val="99"/>
    <w:semiHidden/>
    <w:unhideWhenUsed/>
    <w:rsid w:val="009E73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3DD"/>
    <w:rPr>
      <w:rFonts w:ascii="Segoe UI" w:hAnsi="Segoe UI" w:cs="Segoe UI"/>
      <w:sz w:val="18"/>
      <w:szCs w:val="18"/>
    </w:rPr>
  </w:style>
  <w:style w:type="paragraph" w:customStyle="1" w:styleId="Pa4">
    <w:name w:val="Pa4"/>
    <w:basedOn w:val="Default"/>
    <w:next w:val="Default"/>
    <w:uiPriority w:val="99"/>
    <w:rsid w:val="00F81DA3"/>
    <w:pPr>
      <w:spacing w:line="261" w:lineRule="atLeast"/>
    </w:pPr>
    <w:rPr>
      <w:rFonts w:ascii="DINPro-Bold" w:hAnsi="DINPro-Bold" w:cstheme="minorBidi"/>
      <w:color w:val="auto"/>
    </w:rPr>
  </w:style>
  <w:style w:type="paragraph" w:customStyle="1" w:styleId="Pa2">
    <w:name w:val="Pa2"/>
    <w:basedOn w:val="Default"/>
    <w:next w:val="Default"/>
    <w:uiPriority w:val="99"/>
    <w:rsid w:val="00F81DA3"/>
    <w:pPr>
      <w:spacing w:line="221" w:lineRule="atLeast"/>
    </w:pPr>
    <w:rPr>
      <w:rFonts w:ascii="DINPro-Bold" w:hAnsi="DINPro-Bold" w:cstheme="minorBidi"/>
      <w:color w:val="auto"/>
    </w:rPr>
  </w:style>
  <w:style w:type="character" w:customStyle="1" w:styleId="A6">
    <w:name w:val="A6"/>
    <w:uiPriority w:val="99"/>
    <w:rsid w:val="00F81DA3"/>
    <w:rPr>
      <w:rFonts w:ascii="DINPro-Light" w:hAnsi="DINPro-Light" w:cs="DINPro-Ligh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271"/>
    <w:pPr>
      <w:spacing w:after="0" w:line="240" w:lineRule="auto"/>
    </w:pPr>
  </w:style>
  <w:style w:type="paragraph" w:customStyle="1" w:styleId="Default">
    <w:name w:val="Default"/>
    <w:rsid w:val="00DD5271"/>
    <w:pPr>
      <w:autoSpaceDE w:val="0"/>
      <w:autoSpaceDN w:val="0"/>
      <w:adjustRightInd w:val="0"/>
      <w:spacing w:after="0" w:line="240" w:lineRule="auto"/>
    </w:pPr>
    <w:rPr>
      <w:rFonts w:ascii="HelveticaNeueLT Std" w:hAnsi="HelveticaNeueLT Std" w:cs="HelveticaNeueLT Std"/>
      <w:color w:val="000000"/>
      <w:sz w:val="24"/>
      <w:szCs w:val="24"/>
    </w:rPr>
  </w:style>
  <w:style w:type="paragraph" w:customStyle="1" w:styleId="Pa5">
    <w:name w:val="Pa5"/>
    <w:basedOn w:val="Default"/>
    <w:next w:val="Default"/>
    <w:uiPriority w:val="99"/>
    <w:rsid w:val="00DD5271"/>
    <w:pPr>
      <w:spacing w:line="221" w:lineRule="atLeast"/>
    </w:pPr>
    <w:rPr>
      <w:rFonts w:cstheme="minorBidi"/>
      <w:color w:val="auto"/>
    </w:rPr>
  </w:style>
  <w:style w:type="paragraph" w:customStyle="1" w:styleId="Pa6">
    <w:name w:val="Pa6"/>
    <w:basedOn w:val="Default"/>
    <w:next w:val="Default"/>
    <w:uiPriority w:val="99"/>
    <w:rsid w:val="00DD5271"/>
    <w:pPr>
      <w:spacing w:line="221" w:lineRule="atLeast"/>
    </w:pPr>
    <w:rPr>
      <w:rFonts w:cstheme="minorBidi"/>
      <w:color w:val="auto"/>
    </w:rPr>
  </w:style>
  <w:style w:type="character" w:customStyle="1" w:styleId="A5">
    <w:name w:val="A5"/>
    <w:uiPriority w:val="99"/>
    <w:rsid w:val="00DD5271"/>
    <w:rPr>
      <w:rFonts w:cs="HelveticaNeueLT Std"/>
      <w:color w:val="000000"/>
    </w:rPr>
  </w:style>
  <w:style w:type="character" w:customStyle="1" w:styleId="A4">
    <w:name w:val="A4"/>
    <w:uiPriority w:val="99"/>
    <w:rsid w:val="00DD5271"/>
    <w:rPr>
      <w:rFonts w:cs="HelveticaNeueLT Std"/>
      <w:b/>
      <w:bCs/>
      <w:color w:val="000000"/>
      <w:sz w:val="32"/>
      <w:szCs w:val="32"/>
    </w:rPr>
  </w:style>
  <w:style w:type="paragraph" w:customStyle="1" w:styleId="Pa8">
    <w:name w:val="Pa8"/>
    <w:basedOn w:val="Default"/>
    <w:next w:val="Default"/>
    <w:uiPriority w:val="99"/>
    <w:rsid w:val="00DD5271"/>
    <w:pPr>
      <w:spacing w:line="221" w:lineRule="atLeast"/>
    </w:pPr>
    <w:rPr>
      <w:rFonts w:cstheme="minorBidi"/>
      <w:color w:val="auto"/>
    </w:rPr>
  </w:style>
  <w:style w:type="paragraph" w:customStyle="1" w:styleId="Pa1">
    <w:name w:val="Pa1"/>
    <w:basedOn w:val="Default"/>
    <w:next w:val="Default"/>
    <w:uiPriority w:val="99"/>
    <w:rsid w:val="00DD5271"/>
    <w:pPr>
      <w:spacing w:line="221" w:lineRule="atLeast"/>
    </w:pPr>
    <w:rPr>
      <w:rFonts w:cstheme="minorBidi"/>
      <w:color w:val="auto"/>
    </w:rPr>
  </w:style>
  <w:style w:type="paragraph" w:customStyle="1" w:styleId="Pa15">
    <w:name w:val="Pa15"/>
    <w:basedOn w:val="Default"/>
    <w:next w:val="Default"/>
    <w:uiPriority w:val="99"/>
    <w:rsid w:val="00DD5271"/>
    <w:pPr>
      <w:spacing w:line="221" w:lineRule="atLeast"/>
    </w:pPr>
    <w:rPr>
      <w:rFonts w:ascii="Wingdings 3" w:hAnsi="Wingdings 3" w:cstheme="minorBidi"/>
      <w:color w:val="auto"/>
    </w:rPr>
  </w:style>
  <w:style w:type="paragraph" w:styleId="ListParagraph">
    <w:name w:val="List Paragraph"/>
    <w:basedOn w:val="Normal"/>
    <w:uiPriority w:val="34"/>
    <w:qFormat/>
    <w:rsid w:val="00DD5271"/>
    <w:pPr>
      <w:ind w:left="720"/>
      <w:contextualSpacing/>
    </w:pPr>
  </w:style>
  <w:style w:type="character" w:customStyle="1" w:styleId="A1">
    <w:name w:val="A1"/>
    <w:uiPriority w:val="99"/>
    <w:rsid w:val="00DD5271"/>
    <w:rPr>
      <w:rFonts w:ascii="HelveticaNeueLT Std" w:hAnsi="HelveticaNeueLT Std" w:cs="HelveticaNeueLT Std"/>
      <w:color w:val="000000"/>
      <w:sz w:val="22"/>
      <w:szCs w:val="22"/>
    </w:rPr>
  </w:style>
  <w:style w:type="paragraph" w:styleId="BalloonText">
    <w:name w:val="Balloon Text"/>
    <w:basedOn w:val="Normal"/>
    <w:link w:val="BalloonTextChar"/>
    <w:uiPriority w:val="99"/>
    <w:semiHidden/>
    <w:unhideWhenUsed/>
    <w:rsid w:val="009E73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3DD"/>
    <w:rPr>
      <w:rFonts w:ascii="Segoe UI" w:hAnsi="Segoe UI" w:cs="Segoe UI"/>
      <w:sz w:val="18"/>
      <w:szCs w:val="18"/>
    </w:rPr>
  </w:style>
  <w:style w:type="paragraph" w:customStyle="1" w:styleId="Pa4">
    <w:name w:val="Pa4"/>
    <w:basedOn w:val="Default"/>
    <w:next w:val="Default"/>
    <w:uiPriority w:val="99"/>
    <w:rsid w:val="00F81DA3"/>
    <w:pPr>
      <w:spacing w:line="261" w:lineRule="atLeast"/>
    </w:pPr>
    <w:rPr>
      <w:rFonts w:ascii="DINPro-Bold" w:hAnsi="DINPro-Bold" w:cstheme="minorBidi"/>
      <w:color w:val="auto"/>
    </w:rPr>
  </w:style>
  <w:style w:type="paragraph" w:customStyle="1" w:styleId="Pa2">
    <w:name w:val="Pa2"/>
    <w:basedOn w:val="Default"/>
    <w:next w:val="Default"/>
    <w:uiPriority w:val="99"/>
    <w:rsid w:val="00F81DA3"/>
    <w:pPr>
      <w:spacing w:line="221" w:lineRule="atLeast"/>
    </w:pPr>
    <w:rPr>
      <w:rFonts w:ascii="DINPro-Bold" w:hAnsi="DINPro-Bold" w:cstheme="minorBidi"/>
      <w:color w:val="auto"/>
    </w:rPr>
  </w:style>
  <w:style w:type="character" w:customStyle="1" w:styleId="A6">
    <w:name w:val="A6"/>
    <w:uiPriority w:val="99"/>
    <w:rsid w:val="00F81DA3"/>
    <w:rPr>
      <w:rFonts w:ascii="DINPro-Light" w:hAnsi="DINPro-Light" w:cs="DINPro-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Jack and Jill</cp:lastModifiedBy>
  <cp:revision>8</cp:revision>
  <cp:lastPrinted>2015-11-03T09:30:00Z</cp:lastPrinted>
  <dcterms:created xsi:type="dcterms:W3CDTF">2015-11-03T09:04:00Z</dcterms:created>
  <dcterms:modified xsi:type="dcterms:W3CDTF">2016-01-15T06:16:00Z</dcterms:modified>
</cp:coreProperties>
</file>